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9D4A4" w14:textId="77777777" w:rsidR="00030A96" w:rsidRDefault="00030A96" w:rsidP="006D3743">
      <w:pPr>
        <w:spacing w:after="240" w:line="276" w:lineRule="auto"/>
        <w:jc w:val="center"/>
        <w:rPr>
          <w:rFonts w:ascii="Arial" w:hAnsi="Arial" w:cs="Arial"/>
          <w:bCs/>
        </w:rPr>
      </w:pPr>
    </w:p>
    <w:p w14:paraId="102F6E50" w14:textId="7BB6C559" w:rsidR="007A1FC1" w:rsidRPr="005302C8" w:rsidRDefault="00A27BF1" w:rsidP="00015D7A">
      <w:pPr>
        <w:spacing w:after="240" w:line="276" w:lineRule="auto"/>
        <w:jc w:val="center"/>
        <w:rPr>
          <w:rFonts w:ascii="Arial" w:eastAsia="Arial" w:hAnsi="Arial" w:cs="Arial"/>
          <w:b/>
          <w:bCs/>
          <w:caps/>
          <w:kern w:val="32"/>
          <w:lang w:eastAsia="fr-FR"/>
        </w:rPr>
      </w:pPr>
      <w:r w:rsidRPr="00A27BF1">
        <w:rPr>
          <w:rFonts w:ascii="Arial" w:eastAsia="Arial" w:hAnsi="Arial" w:cs="Arial"/>
          <w:b/>
          <w:bCs/>
          <w:caps/>
          <w:kern w:val="32"/>
          <w:lang w:eastAsia="fr-FR"/>
        </w:rPr>
        <w:t>PROCUREMENT NOTICE: CONSULTANCY SERVICES TO SUPPORT ALSF IN THE DESIGN AND SELECTION PROCESS FOR ITS NEXT COMPETITIVE PANEL OF LAW FIRMS</w:t>
      </w:r>
    </w:p>
    <w:p w14:paraId="2A1C8475" w14:textId="6F304970" w:rsidR="0068146B" w:rsidRPr="005302C8" w:rsidRDefault="003E0AE3" w:rsidP="006D0AC3">
      <w:pPr>
        <w:numPr>
          <w:ilvl w:val="0"/>
          <w:numId w:val="2"/>
        </w:numPr>
        <w:autoSpaceDE w:val="0"/>
        <w:autoSpaceDN w:val="0"/>
        <w:adjustRightInd w:val="0"/>
        <w:spacing w:after="240" w:line="276" w:lineRule="auto"/>
        <w:jc w:val="both"/>
        <w:rPr>
          <w:rFonts w:ascii="Arial" w:hAnsi="Arial" w:cs="Arial"/>
          <w:b/>
          <w:smallCaps/>
          <w:lang w:eastAsia="zh-CN"/>
        </w:rPr>
      </w:pPr>
      <w:r>
        <w:rPr>
          <w:rFonts w:ascii="Arial" w:eastAsia="Arial" w:hAnsi="Arial" w:cs="Arial"/>
          <w:b/>
          <w:bCs/>
          <w:smallCaps/>
          <w:lang w:eastAsia="zh-CN"/>
        </w:rPr>
        <w:t>Call for expressions of interest</w:t>
      </w:r>
      <w:r w:rsidRPr="00156DAE">
        <w:rPr>
          <w:rFonts w:ascii="Arial" w:eastAsia="Arial" w:hAnsi="Arial" w:cs="Arial"/>
          <w:b/>
          <w:bCs/>
          <w:smallCaps/>
          <w:lang w:eastAsia="zh-CN"/>
        </w:rPr>
        <w:t xml:space="preserve"> </w:t>
      </w:r>
    </w:p>
    <w:p w14:paraId="1BBE129E" w14:textId="2A7E4041" w:rsidR="00156DAE" w:rsidRPr="00156DAE" w:rsidRDefault="00156DAE" w:rsidP="00156DAE">
      <w:pPr>
        <w:autoSpaceDE w:val="0"/>
        <w:autoSpaceDN w:val="0"/>
        <w:adjustRightInd w:val="0"/>
        <w:spacing w:after="240" w:line="276" w:lineRule="auto"/>
        <w:jc w:val="both"/>
        <w:rPr>
          <w:rFonts w:ascii="Arial" w:eastAsia="Arial" w:hAnsi="Arial" w:cs="Arial"/>
          <w:lang w:eastAsia="zh-CN"/>
        </w:rPr>
      </w:pPr>
      <w:r w:rsidRPr="005302C8">
        <w:rPr>
          <w:rFonts w:ascii="Arial" w:eastAsia="Arial" w:hAnsi="Arial" w:cs="Arial"/>
          <w:lang w:eastAsia="zh-CN"/>
        </w:rPr>
        <w:t xml:space="preserve">The African Legal Support Facility (ALSF) invites eligible </w:t>
      </w:r>
      <w:r w:rsidR="006929E4">
        <w:rPr>
          <w:rFonts w:ascii="Arial" w:eastAsia="Arial" w:hAnsi="Arial" w:cs="Arial"/>
          <w:lang w:eastAsia="zh-CN"/>
        </w:rPr>
        <w:t>service providers</w:t>
      </w:r>
      <w:r w:rsidRPr="005302C8">
        <w:rPr>
          <w:rFonts w:ascii="Arial" w:eastAsia="Arial" w:hAnsi="Arial" w:cs="Arial"/>
          <w:lang w:eastAsia="zh-CN"/>
        </w:rPr>
        <w:t xml:space="preserve"> to </w:t>
      </w:r>
      <w:r w:rsidR="003E0AE3">
        <w:rPr>
          <w:rFonts w:ascii="Arial" w:eastAsia="Arial" w:hAnsi="Arial" w:cs="Arial"/>
          <w:lang w:eastAsia="zh-CN"/>
        </w:rPr>
        <w:t>express their interest</w:t>
      </w:r>
      <w:r w:rsidR="003E0AE3" w:rsidRPr="005302C8">
        <w:rPr>
          <w:rFonts w:ascii="Arial" w:eastAsia="Arial" w:hAnsi="Arial" w:cs="Arial"/>
          <w:lang w:eastAsia="zh-CN"/>
        </w:rPr>
        <w:t xml:space="preserve"> </w:t>
      </w:r>
      <w:r w:rsidR="003E0AE3">
        <w:rPr>
          <w:rFonts w:ascii="Arial" w:eastAsia="Arial" w:hAnsi="Arial" w:cs="Arial"/>
          <w:lang w:eastAsia="zh-CN"/>
        </w:rPr>
        <w:t xml:space="preserve">in receiving </w:t>
      </w:r>
      <w:r w:rsidRPr="005302C8">
        <w:rPr>
          <w:rFonts w:ascii="Arial" w:eastAsia="Arial" w:hAnsi="Arial" w:cs="Arial"/>
          <w:lang w:eastAsia="zh-CN"/>
        </w:rPr>
        <w:t xml:space="preserve">the Terms of Reference for an upcoming procurement </w:t>
      </w:r>
      <w:r w:rsidR="006929E4">
        <w:rPr>
          <w:rFonts w:ascii="Arial" w:eastAsia="Arial" w:hAnsi="Arial" w:cs="Arial"/>
          <w:lang w:eastAsia="zh-CN"/>
        </w:rPr>
        <w:t xml:space="preserve">of consultancy services to support the ALSF </w:t>
      </w:r>
      <w:r w:rsidR="00A27BF1" w:rsidRPr="00A27BF1">
        <w:rPr>
          <w:rFonts w:ascii="Arial" w:eastAsia="Arial" w:hAnsi="Arial" w:cs="Arial"/>
          <w:lang w:eastAsia="zh-CN"/>
        </w:rPr>
        <w:t xml:space="preserve">in the procurement and establishment of </w:t>
      </w:r>
      <w:r w:rsidRPr="005302C8">
        <w:rPr>
          <w:rFonts w:ascii="Arial" w:eastAsia="Arial" w:hAnsi="Arial" w:cs="Arial"/>
          <w:lang w:eastAsia="zh-CN"/>
        </w:rPr>
        <w:t>a new competitive panel of law firms.</w:t>
      </w:r>
      <w:r w:rsidR="006929E4">
        <w:rPr>
          <w:rFonts w:ascii="Arial" w:eastAsia="Arial" w:hAnsi="Arial" w:cs="Arial"/>
          <w:lang w:eastAsia="zh-CN"/>
        </w:rPr>
        <w:t xml:space="preserve"> </w:t>
      </w:r>
      <w:r w:rsidRPr="00156DAE">
        <w:rPr>
          <w:rFonts w:ascii="Arial" w:eastAsia="Arial" w:hAnsi="Arial" w:cs="Arial"/>
          <w:lang w:eastAsia="zh-CN"/>
        </w:rPr>
        <w:t>The assignment will involve advisory support to ALSF in connection with the design, transition management and implementation of a successor panel arrangement, including related procurement, governance and operational frameworks</w:t>
      </w:r>
      <w:r w:rsidR="006929E4">
        <w:rPr>
          <w:rFonts w:ascii="Arial" w:eastAsia="Arial" w:hAnsi="Arial" w:cs="Arial"/>
          <w:lang w:eastAsia="zh-CN"/>
        </w:rPr>
        <w:t xml:space="preserve"> </w:t>
      </w:r>
      <w:r w:rsidR="00A27BF1" w:rsidRPr="00A27BF1">
        <w:rPr>
          <w:rFonts w:ascii="Arial" w:eastAsia="Arial" w:hAnsi="Arial" w:cs="Arial"/>
          <w:lang w:eastAsia="zh-CN"/>
        </w:rPr>
        <w:t>applicable to the provision of legal services to African governments and ALSF</w:t>
      </w:r>
      <w:r w:rsidRPr="00156DAE">
        <w:rPr>
          <w:rFonts w:ascii="Arial" w:eastAsia="Arial" w:hAnsi="Arial" w:cs="Arial"/>
          <w:lang w:eastAsia="zh-CN"/>
        </w:rPr>
        <w:t>.</w:t>
      </w:r>
    </w:p>
    <w:p w14:paraId="5AC53F5F" w14:textId="566146E7" w:rsidR="00113134" w:rsidRDefault="00113134" w:rsidP="00156DAE">
      <w:pPr>
        <w:numPr>
          <w:ilvl w:val="0"/>
          <w:numId w:val="2"/>
        </w:numPr>
        <w:autoSpaceDE w:val="0"/>
        <w:autoSpaceDN w:val="0"/>
        <w:adjustRightInd w:val="0"/>
        <w:spacing w:after="240" w:line="276" w:lineRule="auto"/>
        <w:jc w:val="both"/>
        <w:rPr>
          <w:rFonts w:ascii="Arial" w:eastAsia="Arial" w:hAnsi="Arial" w:cs="Arial"/>
          <w:b/>
          <w:bCs/>
          <w:smallCaps/>
          <w:lang w:eastAsia="zh-CN"/>
        </w:rPr>
      </w:pPr>
      <w:r w:rsidRPr="00113134">
        <w:rPr>
          <w:rFonts w:ascii="Arial" w:eastAsia="Arial" w:hAnsi="Arial" w:cs="Arial"/>
          <w:b/>
          <w:bCs/>
          <w:smallCaps/>
          <w:lang w:eastAsia="zh-CN"/>
        </w:rPr>
        <w:t xml:space="preserve">Eligible </w:t>
      </w:r>
      <w:r>
        <w:rPr>
          <w:rFonts w:ascii="Arial" w:eastAsia="Arial" w:hAnsi="Arial" w:cs="Arial"/>
          <w:b/>
          <w:bCs/>
          <w:smallCaps/>
          <w:lang w:eastAsia="zh-CN"/>
        </w:rPr>
        <w:t>Service Providers</w:t>
      </w:r>
    </w:p>
    <w:p w14:paraId="75A5A47C" w14:textId="5070460A" w:rsidR="00113134" w:rsidRDefault="00113134" w:rsidP="00113134">
      <w:pPr>
        <w:autoSpaceDE w:val="0"/>
        <w:autoSpaceDN w:val="0"/>
        <w:adjustRightInd w:val="0"/>
        <w:spacing w:after="240" w:line="276" w:lineRule="auto"/>
        <w:jc w:val="both"/>
        <w:rPr>
          <w:rFonts w:ascii="Arial" w:eastAsia="Arial" w:hAnsi="Arial" w:cs="Arial"/>
          <w:lang w:eastAsia="zh-CN"/>
        </w:rPr>
      </w:pPr>
      <w:r w:rsidRPr="005302C8">
        <w:rPr>
          <w:rFonts w:ascii="Arial" w:eastAsia="Arial" w:hAnsi="Arial" w:cs="Arial"/>
          <w:lang w:eastAsia="zh-CN"/>
        </w:rPr>
        <w:t xml:space="preserve">The procurement is open to eligible firms or consortia with relevant experience in legal services procurement, professional services panel design, framework agreement management, development finance or multilateral procurement processes, </w:t>
      </w:r>
      <w:r w:rsidR="00DB1BF3">
        <w:rPr>
          <w:rFonts w:ascii="Arial" w:eastAsia="Arial" w:hAnsi="Arial" w:cs="Arial"/>
          <w:lang w:eastAsia="zh-CN"/>
        </w:rPr>
        <w:t xml:space="preserve">proven </w:t>
      </w:r>
      <w:r w:rsidRPr="005302C8">
        <w:rPr>
          <w:rFonts w:ascii="Arial" w:eastAsia="Arial" w:hAnsi="Arial" w:cs="Arial"/>
          <w:lang w:eastAsia="zh-CN"/>
        </w:rPr>
        <w:t xml:space="preserve">Africa-related legal </w:t>
      </w:r>
      <w:r w:rsidR="00DB1BF3" w:rsidRPr="005302C8">
        <w:rPr>
          <w:rFonts w:ascii="Arial" w:eastAsia="Arial" w:hAnsi="Arial" w:cs="Arial"/>
          <w:lang w:eastAsia="zh-CN"/>
        </w:rPr>
        <w:t xml:space="preserve">and </w:t>
      </w:r>
      <w:r w:rsidRPr="005302C8">
        <w:rPr>
          <w:rFonts w:ascii="Arial" w:eastAsia="Arial" w:hAnsi="Arial" w:cs="Arial"/>
          <w:lang w:eastAsia="zh-CN"/>
        </w:rPr>
        <w:t xml:space="preserve">institutional advisory work. Interested firms </w:t>
      </w:r>
      <w:r w:rsidR="00DB1BF3">
        <w:rPr>
          <w:rFonts w:ascii="Arial" w:eastAsia="Arial" w:hAnsi="Arial" w:cs="Arial"/>
          <w:lang w:eastAsia="zh-CN"/>
        </w:rPr>
        <w:t xml:space="preserve">or consortia </w:t>
      </w:r>
      <w:r w:rsidRPr="005302C8">
        <w:rPr>
          <w:rFonts w:ascii="Arial" w:eastAsia="Arial" w:hAnsi="Arial" w:cs="Arial"/>
          <w:lang w:eastAsia="zh-CN"/>
        </w:rPr>
        <w:t xml:space="preserve">must </w:t>
      </w:r>
      <w:r w:rsidR="00DB1BF3">
        <w:rPr>
          <w:rFonts w:ascii="Arial" w:eastAsia="Arial" w:hAnsi="Arial" w:cs="Arial"/>
          <w:lang w:eastAsia="zh-CN"/>
        </w:rPr>
        <w:t>demonstrate</w:t>
      </w:r>
      <w:r w:rsidRPr="005302C8">
        <w:rPr>
          <w:rFonts w:ascii="Arial" w:eastAsia="Arial" w:hAnsi="Arial" w:cs="Arial"/>
          <w:lang w:eastAsia="zh-CN"/>
        </w:rPr>
        <w:t xml:space="preserve">, when requesting the Terms of Reference, that they meet or </w:t>
      </w:r>
      <w:proofErr w:type="gramStart"/>
      <w:r w:rsidRPr="005302C8">
        <w:rPr>
          <w:rFonts w:ascii="Arial" w:eastAsia="Arial" w:hAnsi="Arial" w:cs="Arial"/>
          <w:lang w:eastAsia="zh-CN"/>
        </w:rPr>
        <w:t>are capable of meeting</w:t>
      </w:r>
      <w:proofErr w:type="gramEnd"/>
      <w:r w:rsidRPr="005302C8">
        <w:rPr>
          <w:rFonts w:ascii="Arial" w:eastAsia="Arial" w:hAnsi="Arial" w:cs="Arial"/>
          <w:lang w:eastAsia="zh-CN"/>
        </w:rPr>
        <w:t xml:space="preserve"> the eligibility and qualification requirements for the assignment.</w:t>
      </w:r>
    </w:p>
    <w:p w14:paraId="3F56AB08" w14:textId="5D35822C" w:rsidR="00113134" w:rsidRPr="005302C8" w:rsidRDefault="00113134" w:rsidP="005302C8">
      <w:pPr>
        <w:autoSpaceDE w:val="0"/>
        <w:autoSpaceDN w:val="0"/>
        <w:adjustRightInd w:val="0"/>
        <w:spacing w:after="240" w:line="276" w:lineRule="auto"/>
        <w:jc w:val="both"/>
        <w:rPr>
          <w:rFonts w:ascii="Arial" w:eastAsia="Arial" w:hAnsi="Arial" w:cs="Arial"/>
          <w:lang w:eastAsia="zh-CN"/>
        </w:rPr>
      </w:pPr>
      <w:r w:rsidRPr="00113134">
        <w:rPr>
          <w:rFonts w:ascii="Arial" w:eastAsia="Arial" w:hAnsi="Arial" w:cs="Arial"/>
          <w:lang w:eastAsia="zh-CN"/>
        </w:rPr>
        <w:t xml:space="preserve">Due to the institutional, multidisciplinary and time-sensitive nature of the assignment, ALSF requires proposals to be submitted by a legally registered firm or consortium with the capacity to mobilise and manage the required </w:t>
      </w:r>
      <w:r w:rsidR="00DB1BF3">
        <w:rPr>
          <w:rFonts w:ascii="Arial" w:eastAsia="Arial" w:hAnsi="Arial" w:cs="Arial"/>
          <w:lang w:eastAsia="zh-CN"/>
        </w:rPr>
        <w:t xml:space="preserve">multidisciplinary </w:t>
      </w:r>
      <w:r w:rsidRPr="00113134">
        <w:rPr>
          <w:rFonts w:ascii="Arial" w:eastAsia="Arial" w:hAnsi="Arial" w:cs="Arial"/>
          <w:lang w:eastAsia="zh-CN"/>
        </w:rPr>
        <w:t>expert team, assume contractual responsibility for all deliverables, and comply with ALSF’s procurement, confidentiality and conflict of interest requirements.</w:t>
      </w:r>
    </w:p>
    <w:p w14:paraId="231255F8" w14:textId="12771188" w:rsidR="0068146B" w:rsidRPr="005302C8" w:rsidRDefault="00156DAE" w:rsidP="005302C8">
      <w:pPr>
        <w:numPr>
          <w:ilvl w:val="0"/>
          <w:numId w:val="2"/>
        </w:numPr>
        <w:autoSpaceDE w:val="0"/>
        <w:autoSpaceDN w:val="0"/>
        <w:adjustRightInd w:val="0"/>
        <w:spacing w:after="240" w:line="276" w:lineRule="auto"/>
        <w:jc w:val="both"/>
        <w:rPr>
          <w:rFonts w:ascii="Arial" w:eastAsia="Arial" w:hAnsi="Arial" w:cs="Arial"/>
          <w:b/>
          <w:bCs/>
          <w:smallCaps/>
          <w:lang w:eastAsia="zh-CN"/>
        </w:rPr>
      </w:pPr>
      <w:r>
        <w:rPr>
          <w:rFonts w:ascii="Arial" w:eastAsia="Arial" w:hAnsi="Arial" w:cs="Arial"/>
          <w:b/>
          <w:bCs/>
          <w:smallCaps/>
          <w:lang w:eastAsia="zh-CN"/>
        </w:rPr>
        <w:t>How to Express Interest</w:t>
      </w:r>
    </w:p>
    <w:p w14:paraId="2C3B837A" w14:textId="12E33F85" w:rsidR="00156DAE" w:rsidRPr="00156DAE" w:rsidRDefault="00156DAE" w:rsidP="00156DAE">
      <w:pPr>
        <w:autoSpaceDE w:val="0"/>
        <w:autoSpaceDN w:val="0"/>
        <w:adjustRightInd w:val="0"/>
        <w:spacing w:after="240" w:line="276" w:lineRule="auto"/>
        <w:jc w:val="both"/>
        <w:rPr>
          <w:rFonts w:ascii="Arial" w:eastAsia="Arial" w:hAnsi="Arial" w:cs="Arial"/>
          <w:lang w:val="en-US" w:eastAsia="zh-CN"/>
        </w:rPr>
      </w:pPr>
      <w:r w:rsidRPr="00156DAE">
        <w:rPr>
          <w:rFonts w:ascii="Arial" w:eastAsia="Arial" w:hAnsi="Arial" w:cs="Arial"/>
          <w:lang w:val="en-US" w:eastAsia="zh-CN"/>
        </w:rPr>
        <w:t xml:space="preserve">Interested firms </w:t>
      </w:r>
      <w:r w:rsidR="00015D7A">
        <w:rPr>
          <w:rFonts w:ascii="Arial" w:eastAsia="Arial" w:hAnsi="Arial" w:cs="Arial"/>
          <w:lang w:val="en-US" w:eastAsia="zh-CN"/>
        </w:rPr>
        <w:t xml:space="preserve">or consortia </w:t>
      </w:r>
      <w:r w:rsidRPr="00156DAE">
        <w:rPr>
          <w:rFonts w:ascii="Arial" w:eastAsia="Arial" w:hAnsi="Arial" w:cs="Arial"/>
          <w:lang w:val="en-US" w:eastAsia="zh-CN"/>
        </w:rPr>
        <w:t>wishing to receive the Terms of Reference must send a written request by email to:</w:t>
      </w:r>
    </w:p>
    <w:p w14:paraId="022FAEE6" w14:textId="64489D21" w:rsidR="00156DAE" w:rsidRPr="00015D7A" w:rsidRDefault="00825B8F" w:rsidP="00156DAE">
      <w:pPr>
        <w:autoSpaceDE w:val="0"/>
        <w:autoSpaceDN w:val="0"/>
        <w:adjustRightInd w:val="0"/>
        <w:spacing w:after="240" w:line="276" w:lineRule="auto"/>
        <w:jc w:val="both"/>
        <w:rPr>
          <w:rFonts w:ascii="Arial" w:eastAsia="Arial" w:hAnsi="Arial" w:cs="Arial"/>
          <w:caps/>
          <w:lang w:val="en-US" w:eastAsia="zh-CN"/>
        </w:rPr>
      </w:pPr>
      <w:r w:rsidRPr="00015D7A">
        <w:rPr>
          <w:rFonts w:ascii="Arial" w:eastAsia="Arial" w:hAnsi="Arial" w:cs="Arial"/>
          <w:caps/>
          <w:lang w:val="en-US" w:eastAsia="zh-CN"/>
        </w:rPr>
        <w:t>alsfprocurement</w:t>
      </w:r>
      <w:r w:rsidR="00156DAE" w:rsidRPr="00015D7A">
        <w:rPr>
          <w:rFonts w:ascii="Arial" w:eastAsia="Arial" w:hAnsi="Arial" w:cs="Arial"/>
          <w:caps/>
          <w:lang w:val="en-US" w:eastAsia="zh-CN"/>
        </w:rPr>
        <w:t>@</w:t>
      </w:r>
      <w:r w:rsidRPr="00015D7A">
        <w:rPr>
          <w:rFonts w:ascii="Arial" w:eastAsia="Arial" w:hAnsi="Arial" w:cs="Arial"/>
          <w:caps/>
          <w:lang w:val="en-US" w:eastAsia="zh-CN"/>
        </w:rPr>
        <w:t>afdb.o</w:t>
      </w:r>
      <w:r w:rsidR="00156DAE" w:rsidRPr="00015D7A">
        <w:rPr>
          <w:rFonts w:ascii="Arial" w:eastAsia="Arial" w:hAnsi="Arial" w:cs="Arial"/>
          <w:caps/>
          <w:lang w:val="en-US" w:eastAsia="zh-CN"/>
        </w:rPr>
        <w:t>rg</w:t>
      </w:r>
    </w:p>
    <w:p w14:paraId="7A555D48" w14:textId="77777777" w:rsidR="00156DAE" w:rsidRPr="00156DAE" w:rsidRDefault="00156DAE" w:rsidP="00156DAE">
      <w:pPr>
        <w:autoSpaceDE w:val="0"/>
        <w:autoSpaceDN w:val="0"/>
        <w:adjustRightInd w:val="0"/>
        <w:spacing w:after="240" w:line="276" w:lineRule="auto"/>
        <w:jc w:val="both"/>
        <w:rPr>
          <w:rFonts w:ascii="Arial" w:eastAsia="Arial" w:hAnsi="Arial" w:cs="Arial"/>
          <w:lang w:val="en-US" w:eastAsia="zh-CN"/>
        </w:rPr>
      </w:pPr>
      <w:r w:rsidRPr="00156DAE">
        <w:rPr>
          <w:rFonts w:ascii="Arial" w:eastAsia="Arial" w:hAnsi="Arial" w:cs="Arial"/>
          <w:lang w:val="en-US" w:eastAsia="zh-CN"/>
        </w:rPr>
        <w:t>The email should use the following subject line:</w:t>
      </w:r>
    </w:p>
    <w:p w14:paraId="37E8880C" w14:textId="1FCED3E5" w:rsidR="00156DAE" w:rsidRPr="00156DAE" w:rsidRDefault="00156DAE" w:rsidP="00156DAE">
      <w:pPr>
        <w:autoSpaceDE w:val="0"/>
        <w:autoSpaceDN w:val="0"/>
        <w:adjustRightInd w:val="0"/>
        <w:spacing w:after="240" w:line="276" w:lineRule="auto"/>
        <w:jc w:val="both"/>
        <w:rPr>
          <w:rFonts w:ascii="Arial" w:eastAsia="Arial" w:hAnsi="Arial" w:cs="Arial"/>
          <w:lang w:val="en-US" w:eastAsia="zh-CN"/>
        </w:rPr>
      </w:pPr>
      <w:r w:rsidRPr="00156DAE">
        <w:rPr>
          <w:rFonts w:ascii="Arial" w:eastAsia="Arial" w:hAnsi="Arial" w:cs="Arial"/>
          <w:lang w:val="en-US" w:eastAsia="zh-CN"/>
        </w:rPr>
        <w:t>Request for Terms of Reference</w:t>
      </w:r>
      <w:r>
        <w:rPr>
          <w:rFonts w:ascii="Arial" w:eastAsia="Arial" w:hAnsi="Arial" w:cs="Arial"/>
          <w:lang w:val="en-US" w:eastAsia="zh-CN"/>
        </w:rPr>
        <w:t xml:space="preserve"> – ALSF Services Procurement 2026 – [NAME OF THE FIRM]</w:t>
      </w:r>
    </w:p>
    <w:p w14:paraId="6EB80C8C" w14:textId="77777777" w:rsidR="00156DAE" w:rsidRPr="00156DAE" w:rsidRDefault="00156DAE" w:rsidP="00156DAE">
      <w:pPr>
        <w:autoSpaceDE w:val="0"/>
        <w:autoSpaceDN w:val="0"/>
        <w:adjustRightInd w:val="0"/>
        <w:spacing w:after="240" w:line="276" w:lineRule="auto"/>
        <w:jc w:val="both"/>
        <w:rPr>
          <w:rFonts w:ascii="Arial" w:eastAsia="Arial" w:hAnsi="Arial" w:cs="Arial"/>
          <w:lang w:val="en-US" w:eastAsia="zh-CN"/>
        </w:rPr>
      </w:pPr>
      <w:r w:rsidRPr="00156DAE">
        <w:rPr>
          <w:rFonts w:ascii="Arial" w:eastAsia="Arial" w:hAnsi="Arial" w:cs="Arial"/>
          <w:lang w:val="en-US" w:eastAsia="zh-CN"/>
        </w:rPr>
        <w:t>Each request must include the following information:</w:t>
      </w:r>
    </w:p>
    <w:p w14:paraId="25C64F0C" w14:textId="74543EB1" w:rsidR="00156DAE" w:rsidRPr="00156DAE" w:rsidRDefault="00156DAE" w:rsidP="00156DAE">
      <w:pPr>
        <w:numPr>
          <w:ilvl w:val="0"/>
          <w:numId w:val="14"/>
        </w:numPr>
        <w:tabs>
          <w:tab w:val="num" w:pos="720"/>
        </w:tabs>
        <w:autoSpaceDE w:val="0"/>
        <w:autoSpaceDN w:val="0"/>
        <w:adjustRightInd w:val="0"/>
        <w:spacing w:after="240" w:line="276" w:lineRule="auto"/>
        <w:jc w:val="both"/>
        <w:rPr>
          <w:rFonts w:ascii="Arial" w:eastAsia="Arial" w:hAnsi="Arial" w:cs="Arial"/>
          <w:lang w:val="en-US" w:eastAsia="zh-CN"/>
        </w:rPr>
      </w:pPr>
      <w:r w:rsidRPr="00156DAE">
        <w:rPr>
          <w:rFonts w:ascii="Arial" w:eastAsia="Arial" w:hAnsi="Arial" w:cs="Arial"/>
          <w:lang w:val="en-US" w:eastAsia="zh-CN"/>
        </w:rPr>
        <w:t xml:space="preserve">Name of the </w:t>
      </w:r>
      <w:r w:rsidR="00113134">
        <w:rPr>
          <w:rFonts w:ascii="Arial" w:eastAsia="Arial" w:hAnsi="Arial" w:cs="Arial"/>
          <w:lang w:val="en-US" w:eastAsia="zh-CN"/>
        </w:rPr>
        <w:t>service provider</w:t>
      </w:r>
      <w:r w:rsidRPr="00156DAE">
        <w:rPr>
          <w:rFonts w:ascii="Arial" w:eastAsia="Arial" w:hAnsi="Arial" w:cs="Arial"/>
          <w:lang w:val="en-US" w:eastAsia="zh-CN"/>
        </w:rPr>
        <w:t>;</w:t>
      </w:r>
    </w:p>
    <w:p w14:paraId="43D34053" w14:textId="77777777" w:rsidR="00156DAE" w:rsidRPr="00156DAE" w:rsidRDefault="00156DAE" w:rsidP="00156DAE">
      <w:pPr>
        <w:numPr>
          <w:ilvl w:val="0"/>
          <w:numId w:val="14"/>
        </w:numPr>
        <w:tabs>
          <w:tab w:val="num" w:pos="720"/>
        </w:tabs>
        <w:autoSpaceDE w:val="0"/>
        <w:autoSpaceDN w:val="0"/>
        <w:adjustRightInd w:val="0"/>
        <w:spacing w:after="240" w:line="276" w:lineRule="auto"/>
        <w:jc w:val="both"/>
        <w:rPr>
          <w:rFonts w:ascii="Arial" w:eastAsia="Arial" w:hAnsi="Arial" w:cs="Arial"/>
          <w:lang w:val="en-US" w:eastAsia="zh-CN"/>
        </w:rPr>
      </w:pPr>
      <w:r w:rsidRPr="00156DAE">
        <w:rPr>
          <w:rFonts w:ascii="Arial" w:eastAsia="Arial" w:hAnsi="Arial" w:cs="Arial"/>
          <w:lang w:val="en-US" w:eastAsia="zh-CN"/>
        </w:rPr>
        <w:t>Country of registration and principal place of business;</w:t>
      </w:r>
    </w:p>
    <w:p w14:paraId="1A577623" w14:textId="6CD8AE33" w:rsidR="00156DAE" w:rsidRPr="00156DAE" w:rsidRDefault="00156DAE" w:rsidP="00156DAE">
      <w:pPr>
        <w:numPr>
          <w:ilvl w:val="0"/>
          <w:numId w:val="14"/>
        </w:numPr>
        <w:tabs>
          <w:tab w:val="num" w:pos="720"/>
        </w:tabs>
        <w:autoSpaceDE w:val="0"/>
        <w:autoSpaceDN w:val="0"/>
        <w:adjustRightInd w:val="0"/>
        <w:spacing w:after="240" w:line="276" w:lineRule="auto"/>
        <w:jc w:val="both"/>
        <w:rPr>
          <w:rFonts w:ascii="Arial" w:eastAsia="Arial" w:hAnsi="Arial" w:cs="Arial"/>
          <w:lang w:val="en-US" w:eastAsia="zh-CN"/>
        </w:rPr>
      </w:pPr>
      <w:r w:rsidRPr="00156DAE">
        <w:rPr>
          <w:rFonts w:ascii="Arial" w:eastAsia="Arial" w:hAnsi="Arial" w:cs="Arial"/>
          <w:lang w:val="en-US" w:eastAsia="zh-CN"/>
        </w:rPr>
        <w:t xml:space="preserve">Name, title and contact details of the </w:t>
      </w:r>
      <w:r w:rsidR="00015D7A" w:rsidRPr="00156DAE">
        <w:rPr>
          <w:rFonts w:ascii="Arial" w:eastAsia="Arial" w:hAnsi="Arial" w:cs="Arial"/>
          <w:lang w:val="en-US" w:eastAsia="zh-CN"/>
        </w:rPr>
        <w:t>authorized</w:t>
      </w:r>
      <w:r w:rsidRPr="00156DAE">
        <w:rPr>
          <w:rFonts w:ascii="Arial" w:eastAsia="Arial" w:hAnsi="Arial" w:cs="Arial"/>
          <w:lang w:val="en-US" w:eastAsia="zh-CN"/>
        </w:rPr>
        <w:t xml:space="preserve"> representative;</w:t>
      </w:r>
    </w:p>
    <w:p w14:paraId="285BE938" w14:textId="55D58729" w:rsidR="00156DAE" w:rsidRPr="00156DAE" w:rsidRDefault="00156DAE" w:rsidP="00156DAE">
      <w:pPr>
        <w:numPr>
          <w:ilvl w:val="0"/>
          <w:numId w:val="14"/>
        </w:numPr>
        <w:tabs>
          <w:tab w:val="num" w:pos="720"/>
        </w:tabs>
        <w:autoSpaceDE w:val="0"/>
        <w:autoSpaceDN w:val="0"/>
        <w:adjustRightInd w:val="0"/>
        <w:spacing w:after="240" w:line="276" w:lineRule="auto"/>
        <w:jc w:val="both"/>
        <w:rPr>
          <w:rFonts w:ascii="Arial" w:eastAsia="Arial" w:hAnsi="Arial" w:cs="Arial"/>
          <w:lang w:val="en-US" w:eastAsia="zh-CN"/>
        </w:rPr>
      </w:pPr>
      <w:r w:rsidRPr="00156DAE">
        <w:rPr>
          <w:rFonts w:ascii="Arial" w:eastAsia="Arial" w:hAnsi="Arial" w:cs="Arial"/>
          <w:lang w:val="en-US" w:eastAsia="zh-CN"/>
        </w:rPr>
        <w:t>Brief description of the firm’s relevant experience;</w:t>
      </w:r>
    </w:p>
    <w:p w14:paraId="690ECE47" w14:textId="77777777" w:rsidR="00156DAE" w:rsidRPr="00156DAE" w:rsidRDefault="00156DAE" w:rsidP="00156DAE">
      <w:pPr>
        <w:numPr>
          <w:ilvl w:val="0"/>
          <w:numId w:val="14"/>
        </w:numPr>
        <w:tabs>
          <w:tab w:val="num" w:pos="720"/>
        </w:tabs>
        <w:autoSpaceDE w:val="0"/>
        <w:autoSpaceDN w:val="0"/>
        <w:adjustRightInd w:val="0"/>
        <w:spacing w:after="240" w:line="276" w:lineRule="auto"/>
        <w:jc w:val="both"/>
        <w:rPr>
          <w:rFonts w:ascii="Arial" w:eastAsia="Arial" w:hAnsi="Arial" w:cs="Arial"/>
          <w:lang w:val="en-US" w:eastAsia="zh-CN"/>
        </w:rPr>
      </w:pPr>
      <w:r w:rsidRPr="00156DAE">
        <w:rPr>
          <w:rFonts w:ascii="Arial" w:eastAsia="Arial" w:hAnsi="Arial" w:cs="Arial"/>
          <w:lang w:val="en-US" w:eastAsia="zh-CN"/>
        </w:rPr>
        <w:t>Confirmation that the firm or consortium is eligible to participate in the procurement process;</w:t>
      </w:r>
    </w:p>
    <w:p w14:paraId="780C57D3" w14:textId="77777777" w:rsidR="00156DAE" w:rsidRPr="00156DAE" w:rsidRDefault="00156DAE" w:rsidP="00156DAE">
      <w:pPr>
        <w:numPr>
          <w:ilvl w:val="0"/>
          <w:numId w:val="14"/>
        </w:numPr>
        <w:tabs>
          <w:tab w:val="num" w:pos="720"/>
        </w:tabs>
        <w:autoSpaceDE w:val="0"/>
        <w:autoSpaceDN w:val="0"/>
        <w:adjustRightInd w:val="0"/>
        <w:spacing w:after="240" w:line="276" w:lineRule="auto"/>
        <w:jc w:val="both"/>
        <w:rPr>
          <w:rFonts w:ascii="Arial" w:eastAsia="Arial" w:hAnsi="Arial" w:cs="Arial"/>
          <w:lang w:val="en-US" w:eastAsia="zh-CN"/>
        </w:rPr>
      </w:pPr>
      <w:r w:rsidRPr="00156DAE">
        <w:rPr>
          <w:rFonts w:ascii="Arial" w:eastAsia="Arial" w:hAnsi="Arial" w:cs="Arial"/>
          <w:lang w:val="en-US" w:eastAsia="zh-CN"/>
        </w:rPr>
        <w:t xml:space="preserve">Confirmation that the firm or consortium has no </w:t>
      </w:r>
      <w:proofErr w:type="gramStart"/>
      <w:r w:rsidRPr="00156DAE">
        <w:rPr>
          <w:rFonts w:ascii="Arial" w:eastAsia="Arial" w:hAnsi="Arial" w:cs="Arial"/>
          <w:lang w:val="en-US" w:eastAsia="zh-CN"/>
        </w:rPr>
        <w:t>actual,</w:t>
      </w:r>
      <w:proofErr w:type="gramEnd"/>
      <w:r w:rsidRPr="00156DAE">
        <w:rPr>
          <w:rFonts w:ascii="Arial" w:eastAsia="Arial" w:hAnsi="Arial" w:cs="Arial"/>
          <w:lang w:val="en-US" w:eastAsia="zh-CN"/>
        </w:rPr>
        <w:t xml:space="preserve"> potential or perceived conflict of interest in relation to the assignment;</w:t>
      </w:r>
    </w:p>
    <w:p w14:paraId="0C923849" w14:textId="77777777" w:rsidR="00156DAE" w:rsidRPr="00156DAE" w:rsidRDefault="00156DAE" w:rsidP="00156DAE">
      <w:pPr>
        <w:numPr>
          <w:ilvl w:val="0"/>
          <w:numId w:val="14"/>
        </w:numPr>
        <w:tabs>
          <w:tab w:val="num" w:pos="720"/>
        </w:tabs>
        <w:autoSpaceDE w:val="0"/>
        <w:autoSpaceDN w:val="0"/>
        <w:adjustRightInd w:val="0"/>
        <w:spacing w:after="240" w:line="276" w:lineRule="auto"/>
        <w:jc w:val="both"/>
        <w:rPr>
          <w:rFonts w:ascii="Arial" w:eastAsia="Arial" w:hAnsi="Arial" w:cs="Arial"/>
          <w:lang w:val="en-US" w:eastAsia="zh-CN"/>
        </w:rPr>
      </w:pPr>
      <w:r w:rsidRPr="00156DAE">
        <w:rPr>
          <w:rFonts w:ascii="Arial" w:eastAsia="Arial" w:hAnsi="Arial" w:cs="Arial"/>
          <w:lang w:val="en-US" w:eastAsia="zh-CN"/>
        </w:rPr>
        <w:t>Confirmation that the firm or consortium has the capacity to prepare and submit a proposal in accordance with the requirements set out in the Terms of Reference; and</w:t>
      </w:r>
    </w:p>
    <w:p w14:paraId="4DFA8E5F" w14:textId="600E4FA0" w:rsidR="00156DAE" w:rsidRPr="005302C8" w:rsidRDefault="00156DAE" w:rsidP="005302C8">
      <w:pPr>
        <w:numPr>
          <w:ilvl w:val="0"/>
          <w:numId w:val="14"/>
        </w:numPr>
        <w:autoSpaceDE w:val="0"/>
        <w:autoSpaceDN w:val="0"/>
        <w:adjustRightInd w:val="0"/>
        <w:spacing w:after="240" w:line="276" w:lineRule="auto"/>
        <w:jc w:val="both"/>
        <w:rPr>
          <w:rFonts w:ascii="Arial" w:eastAsia="Arial" w:hAnsi="Arial" w:cs="Arial"/>
          <w:lang w:val="en-US" w:eastAsia="zh-CN"/>
        </w:rPr>
      </w:pPr>
      <w:r w:rsidRPr="00156DAE">
        <w:rPr>
          <w:rFonts w:ascii="Arial" w:eastAsia="Arial" w:hAnsi="Arial" w:cs="Arial"/>
          <w:lang w:val="en-US" w:eastAsia="zh-CN"/>
        </w:rPr>
        <w:t>Confirmation that any Terms of Reference received from ALSF will be treated as confidential and used solely for the purpose of preparing a proposal.</w:t>
      </w:r>
    </w:p>
    <w:p w14:paraId="35D4DE9B" w14:textId="1AA5C300" w:rsidR="00BA2977" w:rsidRDefault="00645424" w:rsidP="006929E4">
      <w:pPr>
        <w:numPr>
          <w:ilvl w:val="0"/>
          <w:numId w:val="2"/>
        </w:numPr>
        <w:autoSpaceDE w:val="0"/>
        <w:autoSpaceDN w:val="0"/>
        <w:adjustRightInd w:val="0"/>
        <w:spacing w:after="240" w:line="276" w:lineRule="auto"/>
        <w:jc w:val="both"/>
        <w:rPr>
          <w:rFonts w:ascii="Arial" w:eastAsia="Arial" w:hAnsi="Arial" w:cs="Arial"/>
          <w:b/>
          <w:bCs/>
          <w:smallCaps/>
          <w:lang w:eastAsia="zh-CN"/>
        </w:rPr>
      </w:pPr>
      <w:r w:rsidRPr="005302C8">
        <w:rPr>
          <w:rFonts w:ascii="Arial" w:eastAsia="Arial" w:hAnsi="Arial" w:cs="Arial"/>
          <w:b/>
          <w:bCs/>
          <w:smallCaps/>
          <w:lang w:eastAsia="zh-CN"/>
        </w:rPr>
        <w:t xml:space="preserve"> </w:t>
      </w:r>
      <w:r w:rsidR="006929E4" w:rsidRPr="005302C8">
        <w:rPr>
          <w:rFonts w:ascii="Arial" w:eastAsia="Arial" w:hAnsi="Arial" w:cs="Arial"/>
          <w:b/>
          <w:bCs/>
          <w:smallCaps/>
          <w:lang w:eastAsia="zh-CN"/>
        </w:rPr>
        <w:t>Time</w:t>
      </w:r>
      <w:r w:rsidR="006929E4">
        <w:rPr>
          <w:rFonts w:ascii="Arial" w:eastAsia="Arial" w:hAnsi="Arial" w:cs="Arial"/>
          <w:b/>
          <w:bCs/>
          <w:smallCaps/>
          <w:lang w:eastAsia="zh-CN"/>
        </w:rPr>
        <w:t>line</w:t>
      </w:r>
    </w:p>
    <w:p w14:paraId="5C7058F4" w14:textId="09420D7A" w:rsidR="006929E4" w:rsidRPr="005302C8" w:rsidRDefault="006929E4" w:rsidP="006929E4">
      <w:pPr>
        <w:autoSpaceDE w:val="0"/>
        <w:autoSpaceDN w:val="0"/>
        <w:adjustRightInd w:val="0"/>
        <w:spacing w:after="240" w:line="276" w:lineRule="auto"/>
        <w:jc w:val="both"/>
        <w:rPr>
          <w:rFonts w:ascii="Arial" w:eastAsia="Arial" w:hAnsi="Arial" w:cs="Arial"/>
          <w:lang w:val="en-US" w:eastAsia="zh-CN"/>
        </w:rPr>
      </w:pPr>
      <w:r w:rsidRPr="005302C8">
        <w:rPr>
          <w:rFonts w:ascii="Arial" w:eastAsia="Arial" w:hAnsi="Arial" w:cs="Arial"/>
          <w:lang w:val="en-US" w:eastAsia="zh-CN"/>
        </w:rPr>
        <w:t xml:space="preserve">Requests to receive the Terms of Reference must be submitted no later than </w:t>
      </w:r>
      <w:r w:rsidR="00471142">
        <w:rPr>
          <w:rFonts w:ascii="Arial" w:eastAsia="Arial" w:hAnsi="Arial" w:cs="Arial"/>
          <w:lang w:val="en-US" w:eastAsia="zh-CN"/>
        </w:rPr>
        <w:t>7</w:t>
      </w:r>
      <w:r w:rsidR="00825B8F">
        <w:rPr>
          <w:rFonts w:ascii="Arial" w:eastAsia="Arial" w:hAnsi="Arial" w:cs="Arial"/>
          <w:lang w:val="en-US" w:eastAsia="zh-CN"/>
        </w:rPr>
        <w:t xml:space="preserve"> </w:t>
      </w:r>
      <w:r w:rsidR="004F42FB">
        <w:rPr>
          <w:rFonts w:ascii="Arial" w:eastAsia="Arial" w:hAnsi="Arial" w:cs="Arial"/>
          <w:lang w:val="en-US" w:eastAsia="zh-CN"/>
        </w:rPr>
        <w:t>June</w:t>
      </w:r>
      <w:r w:rsidR="00825B8F">
        <w:rPr>
          <w:rFonts w:ascii="Arial" w:eastAsia="Arial" w:hAnsi="Arial" w:cs="Arial"/>
          <w:lang w:val="en-US" w:eastAsia="zh-CN"/>
        </w:rPr>
        <w:t xml:space="preserve"> 2026, 07:00 pm GMT</w:t>
      </w:r>
      <w:r w:rsidRPr="005302C8">
        <w:rPr>
          <w:rFonts w:ascii="Arial" w:eastAsia="Arial" w:hAnsi="Arial" w:cs="Arial"/>
          <w:lang w:val="en-US" w:eastAsia="zh-CN"/>
        </w:rPr>
        <w:t>.</w:t>
      </w:r>
      <w:r>
        <w:rPr>
          <w:rFonts w:ascii="Arial" w:eastAsia="Arial" w:hAnsi="Arial" w:cs="Arial"/>
          <w:lang w:val="en-US" w:eastAsia="zh-CN"/>
        </w:rPr>
        <w:t xml:space="preserve"> Request</w:t>
      </w:r>
      <w:r w:rsidR="0062648D">
        <w:rPr>
          <w:rFonts w:ascii="Arial" w:eastAsia="Arial" w:hAnsi="Arial" w:cs="Arial"/>
          <w:lang w:val="en-US" w:eastAsia="zh-CN"/>
        </w:rPr>
        <w:t>s</w:t>
      </w:r>
      <w:r>
        <w:rPr>
          <w:rFonts w:ascii="Arial" w:eastAsia="Arial" w:hAnsi="Arial" w:cs="Arial"/>
          <w:lang w:val="en-US" w:eastAsia="zh-CN"/>
        </w:rPr>
        <w:t xml:space="preserve"> to receive the Terms of Reference submitted after the deadline will not be considered</w:t>
      </w:r>
    </w:p>
    <w:p w14:paraId="5D116C5E" w14:textId="78440978" w:rsidR="006929E4" w:rsidRPr="005302C8" w:rsidRDefault="006929E4" w:rsidP="006929E4">
      <w:pPr>
        <w:autoSpaceDE w:val="0"/>
        <w:autoSpaceDN w:val="0"/>
        <w:adjustRightInd w:val="0"/>
        <w:spacing w:after="240" w:line="276" w:lineRule="auto"/>
        <w:jc w:val="both"/>
        <w:rPr>
          <w:rFonts w:ascii="Arial" w:eastAsia="Arial" w:hAnsi="Arial" w:cs="Arial"/>
          <w:lang w:val="en-US" w:eastAsia="zh-CN"/>
        </w:rPr>
      </w:pPr>
      <w:r w:rsidRPr="005302C8">
        <w:rPr>
          <w:rFonts w:ascii="Arial" w:eastAsia="Arial" w:hAnsi="Arial" w:cs="Arial"/>
          <w:lang w:val="en-US" w:eastAsia="zh-CN"/>
        </w:rPr>
        <w:t>The deadline for submission of proposals</w:t>
      </w:r>
      <w:r w:rsidR="00242772">
        <w:rPr>
          <w:rFonts w:ascii="Arial" w:eastAsia="Arial" w:hAnsi="Arial" w:cs="Arial"/>
          <w:lang w:val="en-US" w:eastAsia="zh-CN"/>
        </w:rPr>
        <w:t xml:space="preserve"> following receipt of the Terms of Reference</w:t>
      </w:r>
      <w:r w:rsidRPr="005302C8">
        <w:rPr>
          <w:rFonts w:ascii="Arial" w:eastAsia="Arial" w:hAnsi="Arial" w:cs="Arial"/>
          <w:lang w:val="en-US" w:eastAsia="zh-CN"/>
        </w:rPr>
        <w:t xml:space="preserve"> is </w:t>
      </w:r>
      <w:r w:rsidR="004F42FB">
        <w:rPr>
          <w:rFonts w:ascii="Arial" w:eastAsia="Arial" w:hAnsi="Arial" w:cs="Arial"/>
          <w:lang w:val="en-US" w:eastAsia="zh-CN"/>
        </w:rPr>
        <w:t>1</w:t>
      </w:r>
      <w:r w:rsidR="00015D7A">
        <w:rPr>
          <w:rFonts w:ascii="Arial" w:eastAsia="Arial" w:hAnsi="Arial" w:cs="Arial"/>
          <w:lang w:val="en-US" w:eastAsia="zh-CN"/>
        </w:rPr>
        <w:t>5</w:t>
      </w:r>
      <w:r w:rsidR="004F42FB">
        <w:rPr>
          <w:rFonts w:ascii="Arial" w:eastAsia="Arial" w:hAnsi="Arial" w:cs="Arial"/>
          <w:lang w:val="en-US" w:eastAsia="zh-CN"/>
        </w:rPr>
        <w:t xml:space="preserve"> June 2026, 07:00 pm GMT</w:t>
      </w:r>
      <w:r w:rsidRPr="005302C8">
        <w:rPr>
          <w:rFonts w:ascii="Arial" w:eastAsia="Arial" w:hAnsi="Arial" w:cs="Arial"/>
          <w:lang w:val="en-US" w:eastAsia="zh-CN"/>
        </w:rPr>
        <w:t>. Proposals submitted after this deadline will not be considered.</w:t>
      </w:r>
    </w:p>
    <w:p w14:paraId="0077494A" w14:textId="77777777" w:rsidR="006929E4" w:rsidRPr="005302C8" w:rsidRDefault="006929E4" w:rsidP="006929E4">
      <w:pPr>
        <w:autoSpaceDE w:val="0"/>
        <w:autoSpaceDN w:val="0"/>
        <w:adjustRightInd w:val="0"/>
        <w:spacing w:after="240" w:line="276" w:lineRule="auto"/>
        <w:jc w:val="both"/>
        <w:rPr>
          <w:rFonts w:ascii="Arial" w:eastAsia="Arial" w:hAnsi="Arial" w:cs="Arial"/>
          <w:lang w:val="en-US" w:eastAsia="zh-CN"/>
        </w:rPr>
      </w:pPr>
      <w:r w:rsidRPr="005302C8">
        <w:rPr>
          <w:rFonts w:ascii="Arial" w:eastAsia="Arial" w:hAnsi="Arial" w:cs="Arial"/>
          <w:lang w:val="en-US" w:eastAsia="zh-CN"/>
        </w:rPr>
        <w:t>The Terms of Reference will be shared only with interested firms or consortia that provide the required eligibility confirmation. Provision of the Terms of Reference does not constitute confirmation of eligibility, prequalification, shortlisting or award. ALSF reserves the right to request additional information from any interested firm or consortium and to assess eligibility and conflicts of interest at any stage of the procurement process.</w:t>
      </w:r>
    </w:p>
    <w:p w14:paraId="2EEA3775" w14:textId="7B434803" w:rsidR="006929E4" w:rsidRPr="005302C8" w:rsidRDefault="006929E4" w:rsidP="005302C8">
      <w:pPr>
        <w:autoSpaceDE w:val="0"/>
        <w:autoSpaceDN w:val="0"/>
        <w:adjustRightInd w:val="0"/>
        <w:spacing w:after="240" w:line="276" w:lineRule="auto"/>
        <w:jc w:val="both"/>
        <w:rPr>
          <w:rFonts w:ascii="Arial" w:eastAsia="Arial" w:hAnsi="Arial" w:cs="Arial"/>
          <w:lang w:val="en-US" w:eastAsia="zh-CN"/>
        </w:rPr>
      </w:pPr>
      <w:r w:rsidRPr="005302C8">
        <w:rPr>
          <w:rFonts w:ascii="Arial" w:eastAsia="Arial" w:hAnsi="Arial" w:cs="Arial"/>
          <w:lang w:val="en-US" w:eastAsia="zh-CN"/>
        </w:rPr>
        <w:t>ALSF reserves the right to amend, suspend or cancel this procurement process at any time, without incurring any liability to any interested firm, consortium or applicant.</w:t>
      </w:r>
    </w:p>
    <w:sectPr w:rsidR="006929E4" w:rsidRPr="005302C8" w:rsidSect="008E06A0">
      <w:footerReference w:type="default" r:id="rId8"/>
      <w:headerReference w:type="first" r:id="rId9"/>
      <w:footerReference w:type="first" r:id="rId10"/>
      <w:pgSz w:w="11900" w:h="16840"/>
      <w:pgMar w:top="1417" w:right="1417" w:bottom="1417" w:left="1417" w:header="850" w:footer="28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F34E2" w14:textId="77777777" w:rsidR="00681B9F" w:rsidRDefault="00681B9F" w:rsidP="001B2A35">
      <w:r>
        <w:separator/>
      </w:r>
    </w:p>
  </w:endnote>
  <w:endnote w:type="continuationSeparator" w:id="0">
    <w:p w14:paraId="0387953F" w14:textId="77777777" w:rsidR="00681B9F" w:rsidRDefault="00681B9F" w:rsidP="001B2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D5DD3" w14:textId="2B845708" w:rsidR="00520598" w:rsidRPr="00781530" w:rsidRDefault="00520598">
    <w:pPr>
      <w:pStyle w:val="Pieddepage"/>
      <w:tabs>
        <w:tab w:val="clear" w:pos="4680"/>
        <w:tab w:val="clear" w:pos="9360"/>
      </w:tabs>
      <w:jc w:val="center"/>
      <w:rPr>
        <w:rFonts w:ascii="Arial" w:hAnsi="Arial" w:cs="Arial"/>
        <w:caps/>
        <w:noProof/>
        <w:sz w:val="20"/>
        <w:szCs w:val="20"/>
      </w:rPr>
    </w:pPr>
    <w:r w:rsidRPr="00781530">
      <w:rPr>
        <w:rFonts w:ascii="Arial" w:hAnsi="Arial" w:cs="Arial"/>
        <w:caps/>
        <w:sz w:val="20"/>
        <w:szCs w:val="20"/>
      </w:rPr>
      <w:fldChar w:fldCharType="begin"/>
    </w:r>
    <w:r w:rsidRPr="00781530">
      <w:rPr>
        <w:rFonts w:ascii="Arial" w:hAnsi="Arial" w:cs="Arial"/>
        <w:caps/>
        <w:sz w:val="20"/>
        <w:szCs w:val="20"/>
      </w:rPr>
      <w:instrText xml:space="preserve"> PAGE   \* MERGEFORMAT </w:instrText>
    </w:r>
    <w:r w:rsidRPr="00781530">
      <w:rPr>
        <w:rFonts w:ascii="Arial" w:hAnsi="Arial" w:cs="Arial"/>
        <w:caps/>
        <w:sz w:val="20"/>
        <w:szCs w:val="20"/>
      </w:rPr>
      <w:fldChar w:fldCharType="separate"/>
    </w:r>
    <w:r w:rsidR="00C4669C" w:rsidRPr="00781530">
      <w:rPr>
        <w:rFonts w:ascii="Arial" w:hAnsi="Arial" w:cs="Arial"/>
        <w:caps/>
        <w:noProof/>
        <w:sz w:val="20"/>
        <w:szCs w:val="20"/>
      </w:rPr>
      <w:t>10</w:t>
    </w:r>
    <w:r w:rsidRPr="00781530">
      <w:rPr>
        <w:rFonts w:ascii="Arial" w:hAnsi="Arial" w:cs="Arial"/>
        <w:caps/>
        <w:noProof/>
        <w:sz w:val="20"/>
        <w:szCs w:val="20"/>
      </w:rPr>
      <w:fldChar w:fldCharType="end"/>
    </w:r>
  </w:p>
  <w:p w14:paraId="3A9A1ED7" w14:textId="77777777" w:rsidR="00520598" w:rsidRDefault="0052059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EDEDB" w14:textId="77777777" w:rsidR="00405C67" w:rsidRPr="00405C67" w:rsidRDefault="00405C67">
    <w:pPr>
      <w:pStyle w:val="Pieddepage"/>
      <w:tabs>
        <w:tab w:val="clear" w:pos="4680"/>
        <w:tab w:val="clear" w:pos="9360"/>
      </w:tabs>
      <w:jc w:val="center"/>
      <w:rPr>
        <w:rFonts w:ascii="Arial" w:hAnsi="Arial" w:cs="Arial"/>
        <w:caps/>
        <w:sz w:val="20"/>
        <w:szCs w:val="20"/>
      </w:rPr>
    </w:pPr>
    <w:r w:rsidRPr="00405C67">
      <w:rPr>
        <w:rFonts w:ascii="Arial" w:hAnsi="Arial" w:cs="Arial"/>
        <w:caps/>
        <w:sz w:val="20"/>
        <w:szCs w:val="20"/>
      </w:rPr>
      <w:fldChar w:fldCharType="begin"/>
    </w:r>
    <w:r w:rsidRPr="00405C67">
      <w:rPr>
        <w:rFonts w:ascii="Arial" w:hAnsi="Arial" w:cs="Arial"/>
        <w:caps/>
        <w:sz w:val="20"/>
        <w:szCs w:val="20"/>
      </w:rPr>
      <w:instrText>PAGE   \* MERGEFORMAT</w:instrText>
    </w:r>
    <w:r w:rsidRPr="00405C67">
      <w:rPr>
        <w:rFonts w:ascii="Arial" w:hAnsi="Arial" w:cs="Arial"/>
        <w:caps/>
        <w:sz w:val="20"/>
        <w:szCs w:val="20"/>
      </w:rPr>
      <w:fldChar w:fldCharType="separate"/>
    </w:r>
    <w:r w:rsidRPr="00405C67">
      <w:rPr>
        <w:rFonts w:ascii="Arial" w:hAnsi="Arial" w:cs="Arial"/>
        <w:caps/>
        <w:sz w:val="20"/>
        <w:szCs w:val="20"/>
        <w:lang w:val="fr-FR"/>
      </w:rPr>
      <w:t>2</w:t>
    </w:r>
    <w:r w:rsidRPr="00405C67">
      <w:rPr>
        <w:rFonts w:ascii="Arial" w:hAnsi="Arial" w:cs="Arial"/>
        <w:caps/>
        <w:sz w:val="20"/>
        <w:szCs w:val="20"/>
      </w:rPr>
      <w:fldChar w:fldCharType="end"/>
    </w:r>
  </w:p>
  <w:p w14:paraId="210F1BCF" w14:textId="77777777" w:rsidR="00405C67" w:rsidRDefault="00405C6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B799A" w14:textId="77777777" w:rsidR="00681B9F" w:rsidRDefault="00681B9F" w:rsidP="001B2A35">
      <w:r>
        <w:separator/>
      </w:r>
    </w:p>
  </w:footnote>
  <w:footnote w:type="continuationSeparator" w:id="0">
    <w:p w14:paraId="39BD8B53" w14:textId="77777777" w:rsidR="00681B9F" w:rsidRDefault="00681B9F" w:rsidP="001B2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D487" w14:textId="56632E33" w:rsidR="00781530" w:rsidRDefault="00781530" w:rsidP="00781530">
    <w:pPr>
      <w:pStyle w:val="En-tte"/>
      <w:jc w:val="center"/>
    </w:pPr>
    <w:r w:rsidRPr="00781530">
      <w:rPr>
        <w:rFonts w:ascii="Arial" w:hAnsi="Arial" w:cs="Arial"/>
        <w:b/>
        <w:noProof/>
        <w:lang w:val="fr-FR" w:eastAsia="fr-FR"/>
      </w:rPr>
      <w:drawing>
        <wp:inline distT="0" distB="0" distL="0" distR="0" wp14:anchorId="35F05017" wp14:editId="5F3D5BF8">
          <wp:extent cx="3819525" cy="1067177"/>
          <wp:effectExtent l="0" t="0" r="0" b="0"/>
          <wp:docPr id="1104575652" name="Image 3"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logo&#10;&#10;Description générée automatiquement"/>
                  <pic:cNvPicPr/>
                </pic:nvPicPr>
                <pic:blipFill rotWithShape="1">
                  <a:blip r:embed="rId1"/>
                  <a:srcRect t="24986" b="25338"/>
                  <a:stretch/>
                </pic:blipFill>
                <pic:spPr bwMode="auto">
                  <a:xfrm>
                    <a:off x="0" y="0"/>
                    <a:ext cx="3826192" cy="106904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262908C"/>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48C0C8C"/>
    <w:multiLevelType w:val="hybridMultilevel"/>
    <w:tmpl w:val="D5A84FF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3929E7"/>
    <w:multiLevelType w:val="multilevel"/>
    <w:tmpl w:val="865ABC2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1AFC67F5"/>
    <w:multiLevelType w:val="hybridMultilevel"/>
    <w:tmpl w:val="7E9EF266"/>
    <w:lvl w:ilvl="0" w:tplc="D62CF7A6">
      <w:start w:val="1"/>
      <w:numFmt w:val="decimal"/>
      <w:lvlText w:val="%1."/>
      <w:lvlJc w:val="left"/>
      <w:pPr>
        <w:ind w:left="720" w:hanging="360"/>
      </w:pPr>
      <w:rPr>
        <w:rFonts w:hint="default"/>
      </w:rPr>
    </w:lvl>
    <w:lvl w:ilvl="1" w:tplc="215AD146">
      <w:start w:val="1"/>
      <w:numFmt w:val="lowerLetter"/>
      <w:lvlText w:val="%2."/>
      <w:lvlJc w:val="left"/>
      <w:pPr>
        <w:ind w:left="1440" w:hanging="360"/>
      </w:pPr>
    </w:lvl>
    <w:lvl w:ilvl="2" w:tplc="26C80C52">
      <w:start w:val="1"/>
      <w:numFmt w:val="lowerRoman"/>
      <w:lvlText w:val="%3."/>
      <w:lvlJc w:val="left"/>
      <w:pPr>
        <w:ind w:left="2700" w:hanging="720"/>
      </w:pPr>
      <w:rPr>
        <w:rFonts w:hint="default"/>
      </w:rPr>
    </w:lvl>
    <w:lvl w:ilvl="3" w:tplc="BD10B524">
      <w:start w:val="1"/>
      <w:numFmt w:val="lowerLetter"/>
      <w:lvlText w:val="%4)"/>
      <w:lvlJc w:val="left"/>
      <w:pPr>
        <w:ind w:left="2880" w:hanging="360"/>
      </w:pPr>
      <w:rPr>
        <w:rFonts w:hint="default"/>
      </w:rPr>
    </w:lvl>
    <w:lvl w:ilvl="4" w:tplc="D79E8560" w:tentative="1">
      <w:start w:val="1"/>
      <w:numFmt w:val="lowerLetter"/>
      <w:lvlText w:val="%5."/>
      <w:lvlJc w:val="left"/>
      <w:pPr>
        <w:ind w:left="3600" w:hanging="360"/>
      </w:pPr>
    </w:lvl>
    <w:lvl w:ilvl="5" w:tplc="36DE6952" w:tentative="1">
      <w:start w:val="1"/>
      <w:numFmt w:val="lowerRoman"/>
      <w:lvlText w:val="%6."/>
      <w:lvlJc w:val="right"/>
      <w:pPr>
        <w:ind w:left="4320" w:hanging="180"/>
      </w:pPr>
    </w:lvl>
    <w:lvl w:ilvl="6" w:tplc="E29AA9D8" w:tentative="1">
      <w:start w:val="1"/>
      <w:numFmt w:val="decimal"/>
      <w:lvlText w:val="%7."/>
      <w:lvlJc w:val="left"/>
      <w:pPr>
        <w:ind w:left="5040" w:hanging="360"/>
      </w:pPr>
    </w:lvl>
    <w:lvl w:ilvl="7" w:tplc="6568B7FC" w:tentative="1">
      <w:start w:val="1"/>
      <w:numFmt w:val="lowerLetter"/>
      <w:lvlText w:val="%8."/>
      <w:lvlJc w:val="left"/>
      <w:pPr>
        <w:ind w:left="5760" w:hanging="360"/>
      </w:pPr>
    </w:lvl>
    <w:lvl w:ilvl="8" w:tplc="B762B3B4" w:tentative="1">
      <w:start w:val="1"/>
      <w:numFmt w:val="lowerRoman"/>
      <w:lvlText w:val="%9."/>
      <w:lvlJc w:val="right"/>
      <w:pPr>
        <w:ind w:left="6480" w:hanging="180"/>
      </w:pPr>
    </w:lvl>
  </w:abstractNum>
  <w:abstractNum w:abstractNumId="4" w15:restartNumberingAfterBreak="0">
    <w:nsid w:val="28A34240"/>
    <w:multiLevelType w:val="hybridMultilevel"/>
    <w:tmpl w:val="23E684D6"/>
    <w:lvl w:ilvl="0" w:tplc="7878F996">
      <w:start w:val="1"/>
      <w:numFmt w:val="lowerLetter"/>
      <w:lvlText w:val="%1)"/>
      <w:lvlJc w:val="left"/>
      <w:pPr>
        <w:ind w:left="720" w:hanging="360"/>
      </w:pPr>
      <w:rPr>
        <w:rFonts w:cs="Times New Roman"/>
        <w:b/>
        <w:bCs/>
      </w:rPr>
    </w:lvl>
    <w:lvl w:ilvl="1" w:tplc="040C0017">
      <w:start w:val="1"/>
      <w:numFmt w:val="lowerLetter"/>
      <w:lvlText w:val="%2)"/>
      <w:lvlJc w:val="left"/>
      <w:pPr>
        <w:ind w:left="1440" w:hanging="360"/>
      </w:pPr>
      <w:rPr>
        <w:rFonts w:cs="Times New Roman"/>
      </w:rPr>
    </w:lvl>
    <w:lvl w:ilvl="2" w:tplc="6478CE1C">
      <w:start w:val="1"/>
      <w:numFmt w:val="decimal"/>
      <w:lvlText w:val="%3."/>
      <w:lvlJc w:val="left"/>
      <w:pPr>
        <w:ind w:left="2340" w:hanging="360"/>
      </w:pPr>
      <w:rPr>
        <w:rFonts w:eastAsia="Arial" w:hint="default"/>
      </w:rPr>
    </w:lvl>
    <w:lvl w:ilvl="3" w:tplc="DD6E4620">
      <w:start w:val="1"/>
      <w:numFmt w:val="upperLetter"/>
      <w:lvlText w:val="%4."/>
      <w:lvlJc w:val="left"/>
      <w:pPr>
        <w:ind w:left="2880" w:hanging="360"/>
      </w:pPr>
      <w:rPr>
        <w:rFonts w:eastAsia="Arial" w:hint="default"/>
      </w:rPr>
    </w:lvl>
    <w:lvl w:ilvl="4" w:tplc="E464597A">
      <w:start w:val="1"/>
      <w:numFmt w:val="lowerLetter"/>
      <w:lvlText w:val="%5."/>
      <w:lvlJc w:val="left"/>
      <w:pPr>
        <w:ind w:left="3600" w:hanging="360"/>
      </w:pPr>
      <w:rPr>
        <w:rFonts w:eastAsia="Arial" w:hint="default"/>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5" w15:restartNumberingAfterBreak="0">
    <w:nsid w:val="329134E1"/>
    <w:multiLevelType w:val="multilevel"/>
    <w:tmpl w:val="73BC630C"/>
    <w:lvl w:ilvl="0">
      <w:start w:val="6"/>
      <w:numFmt w:val="decimal"/>
      <w:lvlText w:val="%1"/>
      <w:lvlJc w:val="left"/>
      <w:pPr>
        <w:ind w:left="360" w:hanging="360"/>
      </w:pPr>
      <w:rPr>
        <w:rFonts w:hint="default"/>
      </w:rPr>
    </w:lvl>
    <w:lvl w:ilvl="1">
      <w:start w:val="1"/>
      <w:numFmt w:val="lowerLetter"/>
      <w:lvlText w:val="%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39A402CD"/>
    <w:multiLevelType w:val="multilevel"/>
    <w:tmpl w:val="5AF49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933FA8"/>
    <w:multiLevelType w:val="multilevel"/>
    <w:tmpl w:val="A5B80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E413EC"/>
    <w:multiLevelType w:val="hybridMultilevel"/>
    <w:tmpl w:val="A30A40AA"/>
    <w:lvl w:ilvl="0" w:tplc="2C0AFFB2">
      <w:start w:val="1"/>
      <w:numFmt w:val="decimal"/>
      <w:lvlText w:val="%1."/>
      <w:lvlJc w:val="left"/>
      <w:pPr>
        <w:ind w:left="1080" w:hanging="360"/>
      </w:pPr>
      <w:rPr>
        <w:b/>
        <w:bCs w:val="0"/>
      </w:r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 w15:restartNumberingAfterBreak="0">
    <w:nsid w:val="6AEA553A"/>
    <w:multiLevelType w:val="hybridMultilevel"/>
    <w:tmpl w:val="D5A84FF4"/>
    <w:lvl w:ilvl="0" w:tplc="9AAC3A7E">
      <w:start w:val="1"/>
      <w:numFmt w:val="lowerLetter"/>
      <w:lvlText w:val="%1."/>
      <w:lvlJc w:val="left"/>
      <w:pPr>
        <w:ind w:left="720" w:hanging="360"/>
      </w:pPr>
      <w:rPr>
        <w:rFonts w:hint="default"/>
      </w:rPr>
    </w:lvl>
    <w:lvl w:ilvl="1" w:tplc="694E34E6" w:tentative="1">
      <w:start w:val="1"/>
      <w:numFmt w:val="lowerLetter"/>
      <w:lvlText w:val="%2."/>
      <w:lvlJc w:val="left"/>
      <w:pPr>
        <w:ind w:left="1440" w:hanging="360"/>
      </w:pPr>
    </w:lvl>
    <w:lvl w:ilvl="2" w:tplc="BDB20994" w:tentative="1">
      <w:start w:val="1"/>
      <w:numFmt w:val="lowerRoman"/>
      <w:lvlText w:val="%3."/>
      <w:lvlJc w:val="right"/>
      <w:pPr>
        <w:ind w:left="2160" w:hanging="180"/>
      </w:pPr>
    </w:lvl>
    <w:lvl w:ilvl="3" w:tplc="C37CFF00" w:tentative="1">
      <w:start w:val="1"/>
      <w:numFmt w:val="decimal"/>
      <w:lvlText w:val="%4."/>
      <w:lvlJc w:val="left"/>
      <w:pPr>
        <w:ind w:left="2880" w:hanging="360"/>
      </w:pPr>
    </w:lvl>
    <w:lvl w:ilvl="4" w:tplc="63CE2BA4" w:tentative="1">
      <w:start w:val="1"/>
      <w:numFmt w:val="lowerLetter"/>
      <w:lvlText w:val="%5."/>
      <w:lvlJc w:val="left"/>
      <w:pPr>
        <w:ind w:left="3600" w:hanging="360"/>
      </w:pPr>
    </w:lvl>
    <w:lvl w:ilvl="5" w:tplc="BB7406BA" w:tentative="1">
      <w:start w:val="1"/>
      <w:numFmt w:val="lowerRoman"/>
      <w:lvlText w:val="%6."/>
      <w:lvlJc w:val="right"/>
      <w:pPr>
        <w:ind w:left="4320" w:hanging="180"/>
      </w:pPr>
    </w:lvl>
    <w:lvl w:ilvl="6" w:tplc="662ACC5E" w:tentative="1">
      <w:start w:val="1"/>
      <w:numFmt w:val="decimal"/>
      <w:lvlText w:val="%7."/>
      <w:lvlJc w:val="left"/>
      <w:pPr>
        <w:ind w:left="5040" w:hanging="360"/>
      </w:pPr>
    </w:lvl>
    <w:lvl w:ilvl="7" w:tplc="CF8256D4" w:tentative="1">
      <w:start w:val="1"/>
      <w:numFmt w:val="lowerLetter"/>
      <w:lvlText w:val="%8."/>
      <w:lvlJc w:val="left"/>
      <w:pPr>
        <w:ind w:left="5760" w:hanging="360"/>
      </w:pPr>
    </w:lvl>
    <w:lvl w:ilvl="8" w:tplc="6D70BE06" w:tentative="1">
      <w:start w:val="1"/>
      <w:numFmt w:val="lowerRoman"/>
      <w:lvlText w:val="%9."/>
      <w:lvlJc w:val="right"/>
      <w:pPr>
        <w:ind w:left="6480" w:hanging="180"/>
      </w:pPr>
    </w:lvl>
  </w:abstractNum>
  <w:abstractNum w:abstractNumId="10" w15:restartNumberingAfterBreak="0">
    <w:nsid w:val="6B7A77E5"/>
    <w:multiLevelType w:val="multilevel"/>
    <w:tmpl w:val="A96ADB52"/>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9451C1F"/>
    <w:multiLevelType w:val="multilevel"/>
    <w:tmpl w:val="0B74C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4A1959"/>
    <w:multiLevelType w:val="multilevel"/>
    <w:tmpl w:val="424E3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5B3645"/>
    <w:multiLevelType w:val="multilevel"/>
    <w:tmpl w:val="84A05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2991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0860604">
    <w:abstractNumId w:val="3"/>
  </w:num>
  <w:num w:numId="3" w16cid:durableId="1432164178">
    <w:abstractNumId w:val="9"/>
  </w:num>
  <w:num w:numId="4" w16cid:durableId="197015349">
    <w:abstractNumId w:val="0"/>
  </w:num>
  <w:num w:numId="5" w16cid:durableId="663704527">
    <w:abstractNumId w:val="8"/>
  </w:num>
  <w:num w:numId="6" w16cid:durableId="1840000784">
    <w:abstractNumId w:val="5"/>
  </w:num>
  <w:num w:numId="7" w16cid:durableId="1658260686">
    <w:abstractNumId w:val="6"/>
  </w:num>
  <w:num w:numId="8" w16cid:durableId="726417969">
    <w:abstractNumId w:val="11"/>
  </w:num>
  <w:num w:numId="9" w16cid:durableId="729422755">
    <w:abstractNumId w:val="7"/>
  </w:num>
  <w:num w:numId="10" w16cid:durableId="175273822">
    <w:abstractNumId w:val="1"/>
  </w:num>
  <w:num w:numId="11" w16cid:durableId="1733507577">
    <w:abstractNumId w:val="10"/>
  </w:num>
  <w:num w:numId="12" w16cid:durableId="1855916691">
    <w:abstractNumId w:val="12"/>
  </w:num>
  <w:num w:numId="13" w16cid:durableId="1803427628">
    <w:abstractNumId w:val="13"/>
  </w:num>
  <w:num w:numId="14" w16cid:durableId="1667438627">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01B"/>
    <w:rsid w:val="0000501C"/>
    <w:rsid w:val="00011F0A"/>
    <w:rsid w:val="00014C82"/>
    <w:rsid w:val="00015D7A"/>
    <w:rsid w:val="000206F7"/>
    <w:rsid w:val="00021172"/>
    <w:rsid w:val="00021B3F"/>
    <w:rsid w:val="00023DB2"/>
    <w:rsid w:val="00025502"/>
    <w:rsid w:val="00030A96"/>
    <w:rsid w:val="000346A7"/>
    <w:rsid w:val="00037411"/>
    <w:rsid w:val="0003779B"/>
    <w:rsid w:val="00037BD9"/>
    <w:rsid w:val="00046A7D"/>
    <w:rsid w:val="00051F0A"/>
    <w:rsid w:val="000550D4"/>
    <w:rsid w:val="00063BB3"/>
    <w:rsid w:val="0006472F"/>
    <w:rsid w:val="000724E9"/>
    <w:rsid w:val="00072EDB"/>
    <w:rsid w:val="00075EBE"/>
    <w:rsid w:val="00085D27"/>
    <w:rsid w:val="000967CB"/>
    <w:rsid w:val="000A2D8F"/>
    <w:rsid w:val="000A7751"/>
    <w:rsid w:val="000D187D"/>
    <w:rsid w:val="000D23D8"/>
    <w:rsid w:val="000E0A07"/>
    <w:rsid w:val="000F05C1"/>
    <w:rsid w:val="000F1B67"/>
    <w:rsid w:val="00110F44"/>
    <w:rsid w:val="00113134"/>
    <w:rsid w:val="00114521"/>
    <w:rsid w:val="00132177"/>
    <w:rsid w:val="0013599B"/>
    <w:rsid w:val="00137D01"/>
    <w:rsid w:val="00146AC5"/>
    <w:rsid w:val="001526E1"/>
    <w:rsid w:val="00153F7B"/>
    <w:rsid w:val="00156DAE"/>
    <w:rsid w:val="00162372"/>
    <w:rsid w:val="00162564"/>
    <w:rsid w:val="00167852"/>
    <w:rsid w:val="00167D0E"/>
    <w:rsid w:val="00183263"/>
    <w:rsid w:val="001849C7"/>
    <w:rsid w:val="00186E9A"/>
    <w:rsid w:val="00187C8F"/>
    <w:rsid w:val="00187FA1"/>
    <w:rsid w:val="00191330"/>
    <w:rsid w:val="0019402E"/>
    <w:rsid w:val="001A52B9"/>
    <w:rsid w:val="001B2A35"/>
    <w:rsid w:val="001C4E8F"/>
    <w:rsid w:val="001D0314"/>
    <w:rsid w:val="001D31B5"/>
    <w:rsid w:val="001D444E"/>
    <w:rsid w:val="001D7A2D"/>
    <w:rsid w:val="001E4706"/>
    <w:rsid w:val="001F0332"/>
    <w:rsid w:val="001F19A8"/>
    <w:rsid w:val="001F279A"/>
    <w:rsid w:val="001F2B75"/>
    <w:rsid w:val="002029D0"/>
    <w:rsid w:val="00207ED7"/>
    <w:rsid w:val="002208AF"/>
    <w:rsid w:val="002233FD"/>
    <w:rsid w:val="00233D34"/>
    <w:rsid w:val="00237193"/>
    <w:rsid w:val="00237C5A"/>
    <w:rsid w:val="00242772"/>
    <w:rsid w:val="00242F61"/>
    <w:rsid w:val="00246DF2"/>
    <w:rsid w:val="00251A23"/>
    <w:rsid w:val="002566C3"/>
    <w:rsid w:val="00257F56"/>
    <w:rsid w:val="0026098C"/>
    <w:rsid w:val="002679C7"/>
    <w:rsid w:val="00267B26"/>
    <w:rsid w:val="00270667"/>
    <w:rsid w:val="00277D0C"/>
    <w:rsid w:val="00285826"/>
    <w:rsid w:val="002926D9"/>
    <w:rsid w:val="00295518"/>
    <w:rsid w:val="00296797"/>
    <w:rsid w:val="002A13F2"/>
    <w:rsid w:val="002A6CDD"/>
    <w:rsid w:val="002A7FC1"/>
    <w:rsid w:val="002C53B2"/>
    <w:rsid w:val="002C6822"/>
    <w:rsid w:val="002D4ECF"/>
    <w:rsid w:val="002D5D0E"/>
    <w:rsid w:val="002D60FF"/>
    <w:rsid w:val="002D7960"/>
    <w:rsid w:val="002F2D94"/>
    <w:rsid w:val="002F3426"/>
    <w:rsid w:val="002F3F18"/>
    <w:rsid w:val="002F58A8"/>
    <w:rsid w:val="00307D8C"/>
    <w:rsid w:val="00310835"/>
    <w:rsid w:val="00317C50"/>
    <w:rsid w:val="003253C3"/>
    <w:rsid w:val="003255EE"/>
    <w:rsid w:val="00327CE6"/>
    <w:rsid w:val="0033117D"/>
    <w:rsid w:val="00332407"/>
    <w:rsid w:val="00335B08"/>
    <w:rsid w:val="003541BA"/>
    <w:rsid w:val="00357864"/>
    <w:rsid w:val="0036464E"/>
    <w:rsid w:val="00373426"/>
    <w:rsid w:val="00376C89"/>
    <w:rsid w:val="003771D6"/>
    <w:rsid w:val="00377669"/>
    <w:rsid w:val="003810BB"/>
    <w:rsid w:val="00381A11"/>
    <w:rsid w:val="0039392F"/>
    <w:rsid w:val="00394F96"/>
    <w:rsid w:val="0039580F"/>
    <w:rsid w:val="003A4E30"/>
    <w:rsid w:val="003A501C"/>
    <w:rsid w:val="003A6347"/>
    <w:rsid w:val="003B0C15"/>
    <w:rsid w:val="003B64C9"/>
    <w:rsid w:val="003D05DA"/>
    <w:rsid w:val="003D392D"/>
    <w:rsid w:val="003D4BFF"/>
    <w:rsid w:val="003E0AE3"/>
    <w:rsid w:val="003E1322"/>
    <w:rsid w:val="003E4A3B"/>
    <w:rsid w:val="003E532E"/>
    <w:rsid w:val="003F0FAE"/>
    <w:rsid w:val="003F1C0B"/>
    <w:rsid w:val="003F7073"/>
    <w:rsid w:val="003F7CA4"/>
    <w:rsid w:val="003F7D38"/>
    <w:rsid w:val="004043B2"/>
    <w:rsid w:val="00405C67"/>
    <w:rsid w:val="00406FA4"/>
    <w:rsid w:val="00407BE0"/>
    <w:rsid w:val="0041035C"/>
    <w:rsid w:val="00414606"/>
    <w:rsid w:val="00414DA6"/>
    <w:rsid w:val="004252F1"/>
    <w:rsid w:val="00431CD7"/>
    <w:rsid w:val="0043301E"/>
    <w:rsid w:val="00434591"/>
    <w:rsid w:val="00434804"/>
    <w:rsid w:val="0043631E"/>
    <w:rsid w:val="00436B9A"/>
    <w:rsid w:val="0044005D"/>
    <w:rsid w:val="00442505"/>
    <w:rsid w:val="004462AE"/>
    <w:rsid w:val="004463AC"/>
    <w:rsid w:val="00451136"/>
    <w:rsid w:val="00456406"/>
    <w:rsid w:val="0046018E"/>
    <w:rsid w:val="00471142"/>
    <w:rsid w:val="0047132F"/>
    <w:rsid w:val="004804EE"/>
    <w:rsid w:val="00482C62"/>
    <w:rsid w:val="004976F1"/>
    <w:rsid w:val="004A1105"/>
    <w:rsid w:val="004A3204"/>
    <w:rsid w:val="004B52ED"/>
    <w:rsid w:val="004C0A7C"/>
    <w:rsid w:val="004C0D45"/>
    <w:rsid w:val="004C0F5C"/>
    <w:rsid w:val="004C251A"/>
    <w:rsid w:val="004C3A8A"/>
    <w:rsid w:val="004D0DE1"/>
    <w:rsid w:val="004D4C70"/>
    <w:rsid w:val="004E04F9"/>
    <w:rsid w:val="004E31B7"/>
    <w:rsid w:val="004E4308"/>
    <w:rsid w:val="004E4DA1"/>
    <w:rsid w:val="004E6A95"/>
    <w:rsid w:val="004F3538"/>
    <w:rsid w:val="004F42FB"/>
    <w:rsid w:val="004F5B13"/>
    <w:rsid w:val="00502640"/>
    <w:rsid w:val="005042F0"/>
    <w:rsid w:val="00505CCC"/>
    <w:rsid w:val="00510973"/>
    <w:rsid w:val="0051234A"/>
    <w:rsid w:val="00520598"/>
    <w:rsid w:val="00521686"/>
    <w:rsid w:val="005302C8"/>
    <w:rsid w:val="0054229A"/>
    <w:rsid w:val="0054462C"/>
    <w:rsid w:val="00544D50"/>
    <w:rsid w:val="00556E9D"/>
    <w:rsid w:val="00562F03"/>
    <w:rsid w:val="00564DFC"/>
    <w:rsid w:val="00572BF8"/>
    <w:rsid w:val="00572F0E"/>
    <w:rsid w:val="0057477E"/>
    <w:rsid w:val="005760DB"/>
    <w:rsid w:val="00590C48"/>
    <w:rsid w:val="005924AC"/>
    <w:rsid w:val="005927EF"/>
    <w:rsid w:val="005A42FB"/>
    <w:rsid w:val="005B0ECA"/>
    <w:rsid w:val="005B5357"/>
    <w:rsid w:val="005C2C1A"/>
    <w:rsid w:val="005D248C"/>
    <w:rsid w:val="005D3971"/>
    <w:rsid w:val="005D4B40"/>
    <w:rsid w:val="005D66A6"/>
    <w:rsid w:val="005D7CFF"/>
    <w:rsid w:val="005F1ECD"/>
    <w:rsid w:val="005F7D39"/>
    <w:rsid w:val="0060133C"/>
    <w:rsid w:val="00602239"/>
    <w:rsid w:val="00607D6A"/>
    <w:rsid w:val="00614FCD"/>
    <w:rsid w:val="0062178E"/>
    <w:rsid w:val="00621C91"/>
    <w:rsid w:val="00625A57"/>
    <w:rsid w:val="0062648D"/>
    <w:rsid w:val="0063638F"/>
    <w:rsid w:val="0064099A"/>
    <w:rsid w:val="0064497D"/>
    <w:rsid w:val="00644AAB"/>
    <w:rsid w:val="00645424"/>
    <w:rsid w:val="00647B65"/>
    <w:rsid w:val="00651C2B"/>
    <w:rsid w:val="0065667B"/>
    <w:rsid w:val="006607D7"/>
    <w:rsid w:val="00671B9A"/>
    <w:rsid w:val="0067694E"/>
    <w:rsid w:val="00677407"/>
    <w:rsid w:val="0068146B"/>
    <w:rsid w:val="00681B9F"/>
    <w:rsid w:val="006830DD"/>
    <w:rsid w:val="00686215"/>
    <w:rsid w:val="00686847"/>
    <w:rsid w:val="00687B5E"/>
    <w:rsid w:val="006929E4"/>
    <w:rsid w:val="006A0B5E"/>
    <w:rsid w:val="006A3BDE"/>
    <w:rsid w:val="006A4712"/>
    <w:rsid w:val="006A475F"/>
    <w:rsid w:val="006B6CF6"/>
    <w:rsid w:val="006C0F7F"/>
    <w:rsid w:val="006C232D"/>
    <w:rsid w:val="006C7014"/>
    <w:rsid w:val="006D0AC3"/>
    <w:rsid w:val="006D29F2"/>
    <w:rsid w:val="006D3743"/>
    <w:rsid w:val="006D3804"/>
    <w:rsid w:val="006D7EE4"/>
    <w:rsid w:val="006E219F"/>
    <w:rsid w:val="006E24D0"/>
    <w:rsid w:val="006F2C0B"/>
    <w:rsid w:val="00700A3D"/>
    <w:rsid w:val="00700F8B"/>
    <w:rsid w:val="00702F02"/>
    <w:rsid w:val="0070415B"/>
    <w:rsid w:val="00707D79"/>
    <w:rsid w:val="007138E7"/>
    <w:rsid w:val="0072083A"/>
    <w:rsid w:val="00721995"/>
    <w:rsid w:val="0072448D"/>
    <w:rsid w:val="00732BD8"/>
    <w:rsid w:val="0073770E"/>
    <w:rsid w:val="007433B4"/>
    <w:rsid w:val="00744276"/>
    <w:rsid w:val="00745796"/>
    <w:rsid w:val="00751701"/>
    <w:rsid w:val="00760645"/>
    <w:rsid w:val="00762EA7"/>
    <w:rsid w:val="0076369C"/>
    <w:rsid w:val="0076389E"/>
    <w:rsid w:val="00763AF7"/>
    <w:rsid w:val="0076500A"/>
    <w:rsid w:val="00767D0D"/>
    <w:rsid w:val="007741BA"/>
    <w:rsid w:val="007760CC"/>
    <w:rsid w:val="007777A9"/>
    <w:rsid w:val="00781530"/>
    <w:rsid w:val="00783244"/>
    <w:rsid w:val="007929EC"/>
    <w:rsid w:val="0079357F"/>
    <w:rsid w:val="00795BE8"/>
    <w:rsid w:val="007A1E47"/>
    <w:rsid w:val="007A1FC1"/>
    <w:rsid w:val="007A2505"/>
    <w:rsid w:val="007B0632"/>
    <w:rsid w:val="007B3576"/>
    <w:rsid w:val="007B3DE8"/>
    <w:rsid w:val="007B450A"/>
    <w:rsid w:val="007B6FEB"/>
    <w:rsid w:val="007B7A4F"/>
    <w:rsid w:val="007C0EE8"/>
    <w:rsid w:val="007C158C"/>
    <w:rsid w:val="007C3FE2"/>
    <w:rsid w:val="007C5825"/>
    <w:rsid w:val="007C62AF"/>
    <w:rsid w:val="007D0A5E"/>
    <w:rsid w:val="007D2C6B"/>
    <w:rsid w:val="007D3A0D"/>
    <w:rsid w:val="007D575F"/>
    <w:rsid w:val="007D676E"/>
    <w:rsid w:val="007E5E26"/>
    <w:rsid w:val="0080097A"/>
    <w:rsid w:val="00803B0F"/>
    <w:rsid w:val="00805D42"/>
    <w:rsid w:val="008062B4"/>
    <w:rsid w:val="008252B9"/>
    <w:rsid w:val="00825B8F"/>
    <w:rsid w:val="008265BE"/>
    <w:rsid w:val="00833948"/>
    <w:rsid w:val="0083563E"/>
    <w:rsid w:val="00836303"/>
    <w:rsid w:val="0084098C"/>
    <w:rsid w:val="008471E5"/>
    <w:rsid w:val="00853634"/>
    <w:rsid w:val="00855186"/>
    <w:rsid w:val="00860B75"/>
    <w:rsid w:val="00865FCE"/>
    <w:rsid w:val="00880150"/>
    <w:rsid w:val="00882A5B"/>
    <w:rsid w:val="008856BB"/>
    <w:rsid w:val="00891589"/>
    <w:rsid w:val="0089201A"/>
    <w:rsid w:val="008967D2"/>
    <w:rsid w:val="008A2945"/>
    <w:rsid w:val="008B6E5D"/>
    <w:rsid w:val="008B788F"/>
    <w:rsid w:val="008C1064"/>
    <w:rsid w:val="008C7FC1"/>
    <w:rsid w:val="008D3297"/>
    <w:rsid w:val="008D6ACA"/>
    <w:rsid w:val="008D775C"/>
    <w:rsid w:val="008E06A0"/>
    <w:rsid w:val="008E1B29"/>
    <w:rsid w:val="008F3443"/>
    <w:rsid w:val="0090023D"/>
    <w:rsid w:val="009037AD"/>
    <w:rsid w:val="00904277"/>
    <w:rsid w:val="00907268"/>
    <w:rsid w:val="0091548A"/>
    <w:rsid w:val="00920529"/>
    <w:rsid w:val="00920B09"/>
    <w:rsid w:val="00926889"/>
    <w:rsid w:val="009316B9"/>
    <w:rsid w:val="0093193D"/>
    <w:rsid w:val="00931A4B"/>
    <w:rsid w:val="00932E02"/>
    <w:rsid w:val="009340D1"/>
    <w:rsid w:val="00936081"/>
    <w:rsid w:val="009416CC"/>
    <w:rsid w:val="009478EB"/>
    <w:rsid w:val="00951370"/>
    <w:rsid w:val="00952592"/>
    <w:rsid w:val="00964004"/>
    <w:rsid w:val="009718CB"/>
    <w:rsid w:val="009747F3"/>
    <w:rsid w:val="009814C3"/>
    <w:rsid w:val="00981ADD"/>
    <w:rsid w:val="00991406"/>
    <w:rsid w:val="00991476"/>
    <w:rsid w:val="00993E2C"/>
    <w:rsid w:val="009974D5"/>
    <w:rsid w:val="009A0A81"/>
    <w:rsid w:val="009A22AD"/>
    <w:rsid w:val="009A3398"/>
    <w:rsid w:val="009B1B39"/>
    <w:rsid w:val="009B2C9C"/>
    <w:rsid w:val="009B301B"/>
    <w:rsid w:val="009B6A76"/>
    <w:rsid w:val="009C0372"/>
    <w:rsid w:val="009C1D17"/>
    <w:rsid w:val="009C3ACE"/>
    <w:rsid w:val="009C740D"/>
    <w:rsid w:val="009D18F5"/>
    <w:rsid w:val="009D37DC"/>
    <w:rsid w:val="009D56EA"/>
    <w:rsid w:val="009D75A3"/>
    <w:rsid w:val="009F4649"/>
    <w:rsid w:val="009F5CD1"/>
    <w:rsid w:val="00A138CC"/>
    <w:rsid w:val="00A14A5B"/>
    <w:rsid w:val="00A27BF1"/>
    <w:rsid w:val="00A3330F"/>
    <w:rsid w:val="00A334E1"/>
    <w:rsid w:val="00A36C12"/>
    <w:rsid w:val="00A36C52"/>
    <w:rsid w:val="00A41590"/>
    <w:rsid w:val="00A50878"/>
    <w:rsid w:val="00A51B58"/>
    <w:rsid w:val="00A52CF4"/>
    <w:rsid w:val="00A57ACE"/>
    <w:rsid w:val="00A609FF"/>
    <w:rsid w:val="00A610C0"/>
    <w:rsid w:val="00A637D5"/>
    <w:rsid w:val="00A638B2"/>
    <w:rsid w:val="00A6593A"/>
    <w:rsid w:val="00A73A21"/>
    <w:rsid w:val="00A75A38"/>
    <w:rsid w:val="00A75D51"/>
    <w:rsid w:val="00A77880"/>
    <w:rsid w:val="00A813ED"/>
    <w:rsid w:val="00A82FB6"/>
    <w:rsid w:val="00A90671"/>
    <w:rsid w:val="00A917D3"/>
    <w:rsid w:val="00A944C4"/>
    <w:rsid w:val="00A94E1F"/>
    <w:rsid w:val="00A97088"/>
    <w:rsid w:val="00AA252A"/>
    <w:rsid w:val="00AA6145"/>
    <w:rsid w:val="00AB32F5"/>
    <w:rsid w:val="00AB49B2"/>
    <w:rsid w:val="00AC0E07"/>
    <w:rsid w:val="00AC3043"/>
    <w:rsid w:val="00AC7373"/>
    <w:rsid w:val="00AD3CAD"/>
    <w:rsid w:val="00AE3067"/>
    <w:rsid w:val="00AE4BF4"/>
    <w:rsid w:val="00AE705D"/>
    <w:rsid w:val="00AF0F6C"/>
    <w:rsid w:val="00AF48C3"/>
    <w:rsid w:val="00AF7203"/>
    <w:rsid w:val="00B00528"/>
    <w:rsid w:val="00B06344"/>
    <w:rsid w:val="00B11662"/>
    <w:rsid w:val="00B1750A"/>
    <w:rsid w:val="00B2466F"/>
    <w:rsid w:val="00B279B7"/>
    <w:rsid w:val="00B36D22"/>
    <w:rsid w:val="00B44847"/>
    <w:rsid w:val="00B45DB3"/>
    <w:rsid w:val="00B51790"/>
    <w:rsid w:val="00B525B2"/>
    <w:rsid w:val="00B52EAD"/>
    <w:rsid w:val="00B54062"/>
    <w:rsid w:val="00B643F1"/>
    <w:rsid w:val="00B64520"/>
    <w:rsid w:val="00B663E3"/>
    <w:rsid w:val="00B67892"/>
    <w:rsid w:val="00B67F17"/>
    <w:rsid w:val="00B74E30"/>
    <w:rsid w:val="00B85BC0"/>
    <w:rsid w:val="00B91DAD"/>
    <w:rsid w:val="00B92BFB"/>
    <w:rsid w:val="00B942C2"/>
    <w:rsid w:val="00B95CBE"/>
    <w:rsid w:val="00B9797F"/>
    <w:rsid w:val="00BA2977"/>
    <w:rsid w:val="00BA66A0"/>
    <w:rsid w:val="00BC4A19"/>
    <w:rsid w:val="00BC54A2"/>
    <w:rsid w:val="00BD04ED"/>
    <w:rsid w:val="00BD3ACF"/>
    <w:rsid w:val="00BE0BA5"/>
    <w:rsid w:val="00BF324C"/>
    <w:rsid w:val="00BF39C5"/>
    <w:rsid w:val="00C070C5"/>
    <w:rsid w:val="00C0720B"/>
    <w:rsid w:val="00C07953"/>
    <w:rsid w:val="00C16A05"/>
    <w:rsid w:val="00C35A3E"/>
    <w:rsid w:val="00C3721C"/>
    <w:rsid w:val="00C4669C"/>
    <w:rsid w:val="00C57FE2"/>
    <w:rsid w:val="00C605E3"/>
    <w:rsid w:val="00C620D6"/>
    <w:rsid w:val="00C651F3"/>
    <w:rsid w:val="00C6571C"/>
    <w:rsid w:val="00C671FD"/>
    <w:rsid w:val="00C7137C"/>
    <w:rsid w:val="00C7454B"/>
    <w:rsid w:val="00C75109"/>
    <w:rsid w:val="00C75401"/>
    <w:rsid w:val="00C7582E"/>
    <w:rsid w:val="00C75CD3"/>
    <w:rsid w:val="00C9092B"/>
    <w:rsid w:val="00C92266"/>
    <w:rsid w:val="00C97197"/>
    <w:rsid w:val="00CB4901"/>
    <w:rsid w:val="00CB7E11"/>
    <w:rsid w:val="00CC0B45"/>
    <w:rsid w:val="00CD0796"/>
    <w:rsid w:val="00CD2975"/>
    <w:rsid w:val="00CD50DC"/>
    <w:rsid w:val="00CE454C"/>
    <w:rsid w:val="00CE56B9"/>
    <w:rsid w:val="00CF128B"/>
    <w:rsid w:val="00D21E2E"/>
    <w:rsid w:val="00D30EB7"/>
    <w:rsid w:val="00D35F36"/>
    <w:rsid w:val="00D36BB9"/>
    <w:rsid w:val="00D47FBB"/>
    <w:rsid w:val="00D50560"/>
    <w:rsid w:val="00D57006"/>
    <w:rsid w:val="00D64C22"/>
    <w:rsid w:val="00D652C2"/>
    <w:rsid w:val="00D67747"/>
    <w:rsid w:val="00D70EAA"/>
    <w:rsid w:val="00D72301"/>
    <w:rsid w:val="00D73715"/>
    <w:rsid w:val="00D73E16"/>
    <w:rsid w:val="00D74297"/>
    <w:rsid w:val="00D80462"/>
    <w:rsid w:val="00D90775"/>
    <w:rsid w:val="00D92D82"/>
    <w:rsid w:val="00D94476"/>
    <w:rsid w:val="00D976C2"/>
    <w:rsid w:val="00DA157A"/>
    <w:rsid w:val="00DA3A48"/>
    <w:rsid w:val="00DB1BF3"/>
    <w:rsid w:val="00DB3965"/>
    <w:rsid w:val="00DB5D55"/>
    <w:rsid w:val="00DC3443"/>
    <w:rsid w:val="00DC7285"/>
    <w:rsid w:val="00DD3863"/>
    <w:rsid w:val="00DD3B55"/>
    <w:rsid w:val="00DD5B5E"/>
    <w:rsid w:val="00DD6EA4"/>
    <w:rsid w:val="00DD6F88"/>
    <w:rsid w:val="00DD73EC"/>
    <w:rsid w:val="00DE431A"/>
    <w:rsid w:val="00DE72B7"/>
    <w:rsid w:val="00E02FF6"/>
    <w:rsid w:val="00E05BD1"/>
    <w:rsid w:val="00E062A8"/>
    <w:rsid w:val="00E10DDF"/>
    <w:rsid w:val="00E125E3"/>
    <w:rsid w:val="00E159C8"/>
    <w:rsid w:val="00E206BA"/>
    <w:rsid w:val="00E2394F"/>
    <w:rsid w:val="00E33A0B"/>
    <w:rsid w:val="00E3649E"/>
    <w:rsid w:val="00E36E5B"/>
    <w:rsid w:val="00E41DDD"/>
    <w:rsid w:val="00E44EA6"/>
    <w:rsid w:val="00E50FF8"/>
    <w:rsid w:val="00E5397B"/>
    <w:rsid w:val="00E61ACE"/>
    <w:rsid w:val="00E6206C"/>
    <w:rsid w:val="00E654C0"/>
    <w:rsid w:val="00E67680"/>
    <w:rsid w:val="00E71D58"/>
    <w:rsid w:val="00E72C55"/>
    <w:rsid w:val="00E739CD"/>
    <w:rsid w:val="00E74DDA"/>
    <w:rsid w:val="00E75C71"/>
    <w:rsid w:val="00E77DD3"/>
    <w:rsid w:val="00E81C58"/>
    <w:rsid w:val="00E85277"/>
    <w:rsid w:val="00E85AB1"/>
    <w:rsid w:val="00E90034"/>
    <w:rsid w:val="00E942A5"/>
    <w:rsid w:val="00E94B20"/>
    <w:rsid w:val="00E951E5"/>
    <w:rsid w:val="00E954D3"/>
    <w:rsid w:val="00E97186"/>
    <w:rsid w:val="00EA4A27"/>
    <w:rsid w:val="00EA4CD2"/>
    <w:rsid w:val="00EB0B1F"/>
    <w:rsid w:val="00EB587E"/>
    <w:rsid w:val="00EB6997"/>
    <w:rsid w:val="00EC28A9"/>
    <w:rsid w:val="00EC6B4E"/>
    <w:rsid w:val="00EC6EF9"/>
    <w:rsid w:val="00EC76F4"/>
    <w:rsid w:val="00ED29C5"/>
    <w:rsid w:val="00EE250E"/>
    <w:rsid w:val="00EE3B23"/>
    <w:rsid w:val="00EE4B02"/>
    <w:rsid w:val="00EF193E"/>
    <w:rsid w:val="00F13434"/>
    <w:rsid w:val="00F159E4"/>
    <w:rsid w:val="00F1686E"/>
    <w:rsid w:val="00F17182"/>
    <w:rsid w:val="00F32375"/>
    <w:rsid w:val="00F35509"/>
    <w:rsid w:val="00F4176F"/>
    <w:rsid w:val="00F43708"/>
    <w:rsid w:val="00F44545"/>
    <w:rsid w:val="00F476A5"/>
    <w:rsid w:val="00F54230"/>
    <w:rsid w:val="00F5478C"/>
    <w:rsid w:val="00F608AE"/>
    <w:rsid w:val="00F63090"/>
    <w:rsid w:val="00F710F2"/>
    <w:rsid w:val="00F72DE8"/>
    <w:rsid w:val="00F82D01"/>
    <w:rsid w:val="00F879EE"/>
    <w:rsid w:val="00F923C8"/>
    <w:rsid w:val="00F94E4A"/>
    <w:rsid w:val="00FA1240"/>
    <w:rsid w:val="00FB1E0C"/>
    <w:rsid w:val="00FB4285"/>
    <w:rsid w:val="00FD3D0D"/>
    <w:rsid w:val="00FD4086"/>
    <w:rsid w:val="00FD4AF9"/>
    <w:rsid w:val="00FD6D59"/>
    <w:rsid w:val="00FE4A5C"/>
    <w:rsid w:val="00FE6199"/>
    <w:rsid w:val="00FF1E35"/>
    <w:rsid w:val="00FF312B"/>
    <w:rsid w:val="00FF31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586B77"/>
  <w14:defaultImageDpi w14:val="300"/>
  <w15:docId w15:val="{33AB4337-2A2F-48C0-AE78-A87FDD689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C55"/>
    <w:rPr>
      <w:rFonts w:ascii="Times New Roman" w:eastAsia="Times New Roman" w:hAnsi="Times New Roman" w:cs="Times New Roman"/>
      <w:lang w:eastAsia="en-GB"/>
    </w:rPr>
  </w:style>
  <w:style w:type="paragraph" w:styleId="Titre1">
    <w:name w:val="heading 1"/>
    <w:basedOn w:val="Normal"/>
    <w:next w:val="Normal"/>
    <w:link w:val="Titre1Car"/>
    <w:uiPriority w:val="9"/>
    <w:qFormat/>
    <w:rsid w:val="00D57006"/>
    <w:pPr>
      <w:keepNext/>
      <w:keepLines/>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Titre2">
    <w:name w:val="heading 2"/>
    <w:basedOn w:val="Normal"/>
    <w:next w:val="Normal"/>
    <w:link w:val="Titre2Car"/>
    <w:uiPriority w:val="9"/>
    <w:semiHidden/>
    <w:unhideWhenUsed/>
    <w:qFormat/>
    <w:rsid w:val="0063638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373426"/>
    <w:pPr>
      <w:keepNext/>
      <w:keepLines/>
      <w:spacing w:before="40"/>
      <w:outlineLvl w:val="2"/>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Bullet Points,Farbige Liste - Akzent 11,Citation List,Bullets,List Paragraph2,Table of contents numbered,List Paragraph in table"/>
    <w:basedOn w:val="Normal"/>
    <w:link w:val="ParagraphedelisteCar"/>
    <w:uiPriority w:val="99"/>
    <w:qFormat/>
    <w:rsid w:val="009B301B"/>
    <w:pPr>
      <w:ind w:left="720"/>
      <w:contextualSpacing/>
    </w:pPr>
  </w:style>
  <w:style w:type="paragraph" w:styleId="Textedebulles">
    <w:name w:val="Balloon Text"/>
    <w:basedOn w:val="Normal"/>
    <w:link w:val="TextedebullesCar"/>
    <w:uiPriority w:val="99"/>
    <w:semiHidden/>
    <w:unhideWhenUsed/>
    <w:rsid w:val="009B301B"/>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B301B"/>
    <w:rPr>
      <w:rFonts w:ascii="Lucida Grande" w:eastAsia="SimSun" w:hAnsi="Lucida Grande" w:cs="Lucida Grande"/>
      <w:kern w:val="2"/>
      <w:sz w:val="18"/>
      <w:szCs w:val="18"/>
      <w:lang w:val="en-US" w:eastAsia="zh-CN"/>
    </w:rPr>
  </w:style>
  <w:style w:type="character" w:styleId="Marquedecommentaire">
    <w:name w:val="annotation reference"/>
    <w:basedOn w:val="Policepardfaut"/>
    <w:uiPriority w:val="99"/>
    <w:unhideWhenUsed/>
    <w:rsid w:val="009B301B"/>
    <w:rPr>
      <w:sz w:val="18"/>
      <w:szCs w:val="18"/>
    </w:rPr>
  </w:style>
  <w:style w:type="paragraph" w:styleId="Commentaire">
    <w:name w:val="annotation text"/>
    <w:basedOn w:val="Normal"/>
    <w:link w:val="CommentaireCar"/>
    <w:uiPriority w:val="99"/>
    <w:unhideWhenUsed/>
    <w:rsid w:val="009B301B"/>
  </w:style>
  <w:style w:type="character" w:customStyle="1" w:styleId="CommentaireCar">
    <w:name w:val="Commentaire Car"/>
    <w:basedOn w:val="Policepardfaut"/>
    <w:link w:val="Commentaire"/>
    <w:uiPriority w:val="99"/>
    <w:rsid w:val="009B301B"/>
    <w:rPr>
      <w:rFonts w:ascii="Times New Roman" w:eastAsia="SimSun" w:hAnsi="Times New Roman" w:cs="Times New Roman"/>
      <w:kern w:val="2"/>
      <w:lang w:val="en-US" w:eastAsia="zh-CN"/>
    </w:rPr>
  </w:style>
  <w:style w:type="paragraph" w:styleId="Objetducommentaire">
    <w:name w:val="annotation subject"/>
    <w:basedOn w:val="Commentaire"/>
    <w:next w:val="Commentaire"/>
    <w:link w:val="ObjetducommentaireCar"/>
    <w:uiPriority w:val="99"/>
    <w:semiHidden/>
    <w:unhideWhenUsed/>
    <w:rsid w:val="009B301B"/>
    <w:rPr>
      <w:b/>
      <w:bCs/>
      <w:sz w:val="20"/>
      <w:szCs w:val="20"/>
    </w:rPr>
  </w:style>
  <w:style w:type="character" w:customStyle="1" w:styleId="ObjetducommentaireCar">
    <w:name w:val="Objet du commentaire Car"/>
    <w:basedOn w:val="CommentaireCar"/>
    <w:link w:val="Objetducommentaire"/>
    <w:uiPriority w:val="99"/>
    <w:semiHidden/>
    <w:rsid w:val="009B301B"/>
    <w:rPr>
      <w:rFonts w:ascii="Times New Roman" w:eastAsia="SimSun" w:hAnsi="Times New Roman" w:cs="Times New Roman"/>
      <w:b/>
      <w:bCs/>
      <w:kern w:val="2"/>
      <w:sz w:val="20"/>
      <w:szCs w:val="20"/>
      <w:lang w:val="en-US" w:eastAsia="zh-CN"/>
    </w:rPr>
  </w:style>
  <w:style w:type="paragraph" w:styleId="Rvision">
    <w:name w:val="Revision"/>
    <w:hidden/>
    <w:uiPriority w:val="99"/>
    <w:semiHidden/>
    <w:rsid w:val="00394F96"/>
    <w:rPr>
      <w:rFonts w:ascii="Times New Roman" w:eastAsia="SimSun" w:hAnsi="Times New Roman" w:cs="Times New Roman"/>
      <w:kern w:val="2"/>
      <w:szCs w:val="20"/>
      <w:lang w:val="en-US" w:eastAsia="zh-CN"/>
    </w:rPr>
  </w:style>
  <w:style w:type="paragraph" w:styleId="Notedebasdepage">
    <w:name w:val="footnote text"/>
    <w:basedOn w:val="Normal"/>
    <w:link w:val="NotedebasdepageCar"/>
    <w:uiPriority w:val="99"/>
    <w:unhideWhenUsed/>
    <w:rsid w:val="001B2A35"/>
    <w:rPr>
      <w:sz w:val="20"/>
    </w:rPr>
  </w:style>
  <w:style w:type="character" w:customStyle="1" w:styleId="NotedebasdepageCar">
    <w:name w:val="Note de bas de page Car"/>
    <w:basedOn w:val="Policepardfaut"/>
    <w:link w:val="Notedebasdepage"/>
    <w:uiPriority w:val="99"/>
    <w:rsid w:val="001B2A35"/>
    <w:rPr>
      <w:rFonts w:ascii="Times New Roman" w:eastAsia="SimSun" w:hAnsi="Times New Roman" w:cs="Times New Roman"/>
      <w:kern w:val="2"/>
      <w:sz w:val="20"/>
      <w:szCs w:val="20"/>
      <w:lang w:val="en-US" w:eastAsia="zh-CN"/>
    </w:rPr>
  </w:style>
  <w:style w:type="character" w:styleId="Appelnotedebasdep">
    <w:name w:val="footnote reference"/>
    <w:aliases w:val="ftref,16 Point,Superscript 6 Point,fr,Error-Fußnotenzeichen5,Error-Fußnotenzeichen6,Error-Fußnotenzeichen3,Footnote Reference1, BVI fnr,Footnote Reference Number,Footnote Reference_LVL6,Footnote Reference_LVL61,BVI fnr"/>
    <w:basedOn w:val="Policepardfaut"/>
    <w:link w:val="CharChar1CharCharCharChar1CharCharCharCharCharCharCharChar"/>
    <w:uiPriority w:val="99"/>
    <w:unhideWhenUsed/>
    <w:qFormat/>
    <w:rsid w:val="001B2A35"/>
    <w:rPr>
      <w:vertAlign w:val="superscript"/>
    </w:rPr>
  </w:style>
  <w:style w:type="paragraph" w:styleId="En-tte">
    <w:name w:val="header"/>
    <w:basedOn w:val="Normal"/>
    <w:link w:val="En-tteCar"/>
    <w:uiPriority w:val="99"/>
    <w:unhideWhenUsed/>
    <w:rsid w:val="00DD6EA4"/>
    <w:pPr>
      <w:tabs>
        <w:tab w:val="center" w:pos="4680"/>
        <w:tab w:val="right" w:pos="9360"/>
      </w:tabs>
    </w:pPr>
  </w:style>
  <w:style w:type="character" w:customStyle="1" w:styleId="En-tteCar">
    <w:name w:val="En-tête Car"/>
    <w:basedOn w:val="Policepardfaut"/>
    <w:link w:val="En-tte"/>
    <w:uiPriority w:val="99"/>
    <w:rsid w:val="00DD6EA4"/>
    <w:rPr>
      <w:rFonts w:ascii="Times New Roman" w:eastAsia="SimSun" w:hAnsi="Times New Roman" w:cs="Times New Roman"/>
      <w:kern w:val="2"/>
      <w:szCs w:val="20"/>
      <w:lang w:val="en-US" w:eastAsia="zh-CN"/>
    </w:rPr>
  </w:style>
  <w:style w:type="paragraph" w:styleId="Pieddepage">
    <w:name w:val="footer"/>
    <w:basedOn w:val="Normal"/>
    <w:link w:val="PieddepageCar"/>
    <w:uiPriority w:val="99"/>
    <w:unhideWhenUsed/>
    <w:rsid w:val="00DD6EA4"/>
    <w:pPr>
      <w:tabs>
        <w:tab w:val="center" w:pos="4680"/>
        <w:tab w:val="right" w:pos="9360"/>
      </w:tabs>
    </w:pPr>
  </w:style>
  <w:style w:type="character" w:customStyle="1" w:styleId="PieddepageCar">
    <w:name w:val="Pied de page Car"/>
    <w:basedOn w:val="Policepardfaut"/>
    <w:link w:val="Pieddepage"/>
    <w:uiPriority w:val="99"/>
    <w:rsid w:val="00DD6EA4"/>
    <w:rPr>
      <w:rFonts w:ascii="Times New Roman" w:eastAsia="SimSun" w:hAnsi="Times New Roman" w:cs="Times New Roman"/>
      <w:kern w:val="2"/>
      <w:szCs w:val="20"/>
      <w:lang w:val="en-US" w:eastAsia="zh-CN"/>
    </w:rPr>
  </w:style>
  <w:style w:type="character" w:customStyle="1" w:styleId="Titre1Car">
    <w:name w:val="Titre 1 Car"/>
    <w:basedOn w:val="Policepardfaut"/>
    <w:link w:val="Titre1"/>
    <w:uiPriority w:val="9"/>
    <w:rsid w:val="00D57006"/>
    <w:rPr>
      <w:rFonts w:asciiTheme="majorHAnsi" w:eastAsiaTheme="majorEastAsia" w:hAnsiTheme="majorHAnsi" w:cstheme="majorBidi"/>
      <w:b/>
      <w:bCs/>
      <w:color w:val="365F91" w:themeColor="accent1" w:themeShade="BF"/>
      <w:sz w:val="28"/>
      <w:szCs w:val="28"/>
      <w:lang w:val="en-US"/>
    </w:rPr>
  </w:style>
  <w:style w:type="character" w:styleId="Lienhypertexte">
    <w:name w:val="Hyperlink"/>
    <w:basedOn w:val="Policepardfaut"/>
    <w:uiPriority w:val="99"/>
    <w:unhideWhenUsed/>
    <w:rsid w:val="00D57006"/>
    <w:rPr>
      <w:color w:val="0000FF" w:themeColor="hyperlink"/>
      <w:u w:val="single"/>
    </w:rPr>
  </w:style>
  <w:style w:type="character" w:customStyle="1" w:styleId="ParagraphedelisteCar">
    <w:name w:val="Paragraphe de liste Car"/>
    <w:aliases w:val="Bullet Points Car,Farbige Liste - Akzent 11 Car,Citation List Car,Bullets Car,List Paragraph2 Car,Table of contents numbered Car,List Paragraph in table Car"/>
    <w:link w:val="Paragraphedeliste"/>
    <w:uiPriority w:val="99"/>
    <w:locked/>
    <w:rsid w:val="00D57006"/>
    <w:rPr>
      <w:rFonts w:ascii="Times New Roman" w:eastAsia="SimSun" w:hAnsi="Times New Roman" w:cs="Times New Roman"/>
      <w:kern w:val="2"/>
      <w:szCs w:val="20"/>
      <w:lang w:val="en-US" w:eastAsia="zh-CN"/>
    </w:rPr>
  </w:style>
  <w:style w:type="character" w:customStyle="1" w:styleId="apple-converted-space">
    <w:name w:val="apple-converted-space"/>
    <w:basedOn w:val="Policepardfaut"/>
    <w:rsid w:val="004D4C70"/>
  </w:style>
  <w:style w:type="paragraph" w:styleId="NormalWeb">
    <w:name w:val="Normal (Web)"/>
    <w:basedOn w:val="Normal"/>
    <w:uiPriority w:val="99"/>
    <w:unhideWhenUsed/>
    <w:rsid w:val="00F608AE"/>
    <w:pPr>
      <w:spacing w:before="100" w:beforeAutospacing="1" w:after="100" w:afterAutospacing="1"/>
    </w:pPr>
  </w:style>
  <w:style w:type="paragraph" w:styleId="Listepuces">
    <w:name w:val="List Bullet"/>
    <w:basedOn w:val="Normal"/>
    <w:uiPriority w:val="99"/>
    <w:rsid w:val="00025502"/>
    <w:pPr>
      <w:numPr>
        <w:numId w:val="4"/>
      </w:numPr>
      <w:ind w:left="0" w:firstLine="0"/>
      <w:contextualSpacing/>
    </w:pPr>
    <w:rPr>
      <w:rFonts w:ascii="Verdana" w:eastAsiaTheme="minorEastAsia" w:hAnsi="Verdana" w:cs="Verdana"/>
      <w:sz w:val="18"/>
      <w:szCs w:val="18"/>
      <w:lang w:eastAsia="zh-CN"/>
    </w:rPr>
  </w:style>
  <w:style w:type="table" w:customStyle="1" w:styleId="Grilledutableau1">
    <w:name w:val="Grille du tableau1"/>
    <w:basedOn w:val="TableauNormal"/>
    <w:next w:val="Grilledutableau"/>
    <w:uiPriority w:val="99"/>
    <w:rsid w:val="00C97197"/>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C971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
    <w:name w:val="Grid Table 41"/>
    <w:basedOn w:val="TableauNormal"/>
    <w:uiPriority w:val="49"/>
    <w:rsid w:val="00AE4BF4"/>
    <w:rPr>
      <w:rFonts w:ascii="Times New Roman" w:eastAsia="Times New Roman" w:hAnsi="Times New Roman" w:cs="Times New Roman"/>
      <w:sz w:val="20"/>
      <w:szCs w:val="20"/>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Appelnotedebasdep"/>
    <w:uiPriority w:val="99"/>
    <w:rsid w:val="008471E5"/>
    <w:pPr>
      <w:spacing w:after="160" w:line="240" w:lineRule="exact"/>
      <w:ind w:left="86"/>
      <w:jc w:val="both"/>
    </w:pPr>
    <w:rPr>
      <w:rFonts w:asciiTheme="minorHAnsi" w:eastAsiaTheme="minorEastAsia" w:hAnsiTheme="minorHAnsi" w:cstheme="minorBidi"/>
      <w:vertAlign w:val="superscript"/>
      <w:lang w:eastAsia="en-US"/>
    </w:rPr>
  </w:style>
  <w:style w:type="table" w:customStyle="1" w:styleId="GridTable411">
    <w:name w:val="Grid Table 411"/>
    <w:basedOn w:val="TableauNormal"/>
    <w:uiPriority w:val="49"/>
    <w:rsid w:val="0013599B"/>
    <w:rPr>
      <w:rFonts w:ascii="Times New Roman" w:eastAsia="Times New Roman" w:hAnsi="Times New Roman" w:cs="Times New Roman"/>
      <w:sz w:val="20"/>
      <w:szCs w:val="20"/>
      <w:lang w:val="en-US"/>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Titre3Car">
    <w:name w:val="Titre 3 Car"/>
    <w:basedOn w:val="Policepardfaut"/>
    <w:link w:val="Titre3"/>
    <w:uiPriority w:val="9"/>
    <w:semiHidden/>
    <w:rsid w:val="00373426"/>
    <w:rPr>
      <w:rFonts w:asciiTheme="majorHAnsi" w:eastAsiaTheme="majorEastAsia" w:hAnsiTheme="majorHAnsi" w:cstheme="majorBidi"/>
      <w:color w:val="243F60" w:themeColor="accent1" w:themeShade="7F"/>
      <w:lang w:val="en-US" w:eastAsia="en-GB"/>
    </w:rPr>
  </w:style>
  <w:style w:type="character" w:customStyle="1" w:styleId="Titre2Car">
    <w:name w:val="Titre 2 Car"/>
    <w:basedOn w:val="Policepardfaut"/>
    <w:link w:val="Titre2"/>
    <w:uiPriority w:val="9"/>
    <w:semiHidden/>
    <w:rsid w:val="0063638F"/>
    <w:rPr>
      <w:rFonts w:asciiTheme="majorHAnsi" w:eastAsiaTheme="majorEastAsia" w:hAnsiTheme="majorHAnsi" w:cstheme="majorBidi"/>
      <w:color w:val="365F91" w:themeColor="accent1" w:themeShade="BF"/>
      <w:sz w:val="26"/>
      <w:szCs w:val="26"/>
      <w:lang w:eastAsia="en-GB"/>
    </w:rPr>
  </w:style>
  <w:style w:type="character" w:styleId="lev">
    <w:name w:val="Strong"/>
    <w:basedOn w:val="Policepardfaut"/>
    <w:uiPriority w:val="22"/>
    <w:qFormat/>
    <w:rsid w:val="004D0D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1644">
      <w:bodyDiv w:val="1"/>
      <w:marLeft w:val="0"/>
      <w:marRight w:val="0"/>
      <w:marTop w:val="0"/>
      <w:marBottom w:val="0"/>
      <w:divBdr>
        <w:top w:val="none" w:sz="0" w:space="0" w:color="auto"/>
        <w:left w:val="none" w:sz="0" w:space="0" w:color="auto"/>
        <w:bottom w:val="none" w:sz="0" w:space="0" w:color="auto"/>
        <w:right w:val="none" w:sz="0" w:space="0" w:color="auto"/>
      </w:divBdr>
    </w:div>
    <w:div w:id="38021925">
      <w:bodyDiv w:val="1"/>
      <w:marLeft w:val="0"/>
      <w:marRight w:val="0"/>
      <w:marTop w:val="0"/>
      <w:marBottom w:val="0"/>
      <w:divBdr>
        <w:top w:val="none" w:sz="0" w:space="0" w:color="auto"/>
        <w:left w:val="none" w:sz="0" w:space="0" w:color="auto"/>
        <w:bottom w:val="none" w:sz="0" w:space="0" w:color="auto"/>
        <w:right w:val="none" w:sz="0" w:space="0" w:color="auto"/>
      </w:divBdr>
    </w:div>
    <w:div w:id="62996212">
      <w:bodyDiv w:val="1"/>
      <w:marLeft w:val="0"/>
      <w:marRight w:val="0"/>
      <w:marTop w:val="0"/>
      <w:marBottom w:val="0"/>
      <w:divBdr>
        <w:top w:val="none" w:sz="0" w:space="0" w:color="auto"/>
        <w:left w:val="none" w:sz="0" w:space="0" w:color="auto"/>
        <w:bottom w:val="none" w:sz="0" w:space="0" w:color="auto"/>
        <w:right w:val="none" w:sz="0" w:space="0" w:color="auto"/>
      </w:divBdr>
    </w:div>
    <w:div w:id="311448685">
      <w:bodyDiv w:val="1"/>
      <w:marLeft w:val="0"/>
      <w:marRight w:val="0"/>
      <w:marTop w:val="0"/>
      <w:marBottom w:val="0"/>
      <w:divBdr>
        <w:top w:val="none" w:sz="0" w:space="0" w:color="auto"/>
        <w:left w:val="none" w:sz="0" w:space="0" w:color="auto"/>
        <w:bottom w:val="none" w:sz="0" w:space="0" w:color="auto"/>
        <w:right w:val="none" w:sz="0" w:space="0" w:color="auto"/>
      </w:divBdr>
    </w:div>
    <w:div w:id="533229716">
      <w:bodyDiv w:val="1"/>
      <w:marLeft w:val="0"/>
      <w:marRight w:val="0"/>
      <w:marTop w:val="0"/>
      <w:marBottom w:val="0"/>
      <w:divBdr>
        <w:top w:val="none" w:sz="0" w:space="0" w:color="auto"/>
        <w:left w:val="none" w:sz="0" w:space="0" w:color="auto"/>
        <w:bottom w:val="none" w:sz="0" w:space="0" w:color="auto"/>
        <w:right w:val="none" w:sz="0" w:space="0" w:color="auto"/>
      </w:divBdr>
    </w:div>
    <w:div w:id="581763802">
      <w:bodyDiv w:val="1"/>
      <w:marLeft w:val="0"/>
      <w:marRight w:val="0"/>
      <w:marTop w:val="0"/>
      <w:marBottom w:val="0"/>
      <w:divBdr>
        <w:top w:val="none" w:sz="0" w:space="0" w:color="auto"/>
        <w:left w:val="none" w:sz="0" w:space="0" w:color="auto"/>
        <w:bottom w:val="none" w:sz="0" w:space="0" w:color="auto"/>
        <w:right w:val="none" w:sz="0" w:space="0" w:color="auto"/>
      </w:divBdr>
    </w:div>
    <w:div w:id="588848686">
      <w:bodyDiv w:val="1"/>
      <w:marLeft w:val="0"/>
      <w:marRight w:val="0"/>
      <w:marTop w:val="0"/>
      <w:marBottom w:val="0"/>
      <w:divBdr>
        <w:top w:val="none" w:sz="0" w:space="0" w:color="auto"/>
        <w:left w:val="none" w:sz="0" w:space="0" w:color="auto"/>
        <w:bottom w:val="none" w:sz="0" w:space="0" w:color="auto"/>
        <w:right w:val="none" w:sz="0" w:space="0" w:color="auto"/>
      </w:divBdr>
    </w:div>
    <w:div w:id="665013655">
      <w:bodyDiv w:val="1"/>
      <w:marLeft w:val="0"/>
      <w:marRight w:val="0"/>
      <w:marTop w:val="0"/>
      <w:marBottom w:val="0"/>
      <w:divBdr>
        <w:top w:val="none" w:sz="0" w:space="0" w:color="auto"/>
        <w:left w:val="none" w:sz="0" w:space="0" w:color="auto"/>
        <w:bottom w:val="none" w:sz="0" w:space="0" w:color="auto"/>
        <w:right w:val="none" w:sz="0" w:space="0" w:color="auto"/>
      </w:divBdr>
    </w:div>
    <w:div w:id="689840839">
      <w:bodyDiv w:val="1"/>
      <w:marLeft w:val="0"/>
      <w:marRight w:val="0"/>
      <w:marTop w:val="0"/>
      <w:marBottom w:val="0"/>
      <w:divBdr>
        <w:top w:val="none" w:sz="0" w:space="0" w:color="auto"/>
        <w:left w:val="none" w:sz="0" w:space="0" w:color="auto"/>
        <w:bottom w:val="none" w:sz="0" w:space="0" w:color="auto"/>
        <w:right w:val="none" w:sz="0" w:space="0" w:color="auto"/>
      </w:divBdr>
    </w:div>
    <w:div w:id="712392091">
      <w:bodyDiv w:val="1"/>
      <w:marLeft w:val="0"/>
      <w:marRight w:val="0"/>
      <w:marTop w:val="0"/>
      <w:marBottom w:val="0"/>
      <w:divBdr>
        <w:top w:val="none" w:sz="0" w:space="0" w:color="auto"/>
        <w:left w:val="none" w:sz="0" w:space="0" w:color="auto"/>
        <w:bottom w:val="none" w:sz="0" w:space="0" w:color="auto"/>
        <w:right w:val="none" w:sz="0" w:space="0" w:color="auto"/>
      </w:divBdr>
    </w:div>
    <w:div w:id="956907890">
      <w:bodyDiv w:val="1"/>
      <w:marLeft w:val="0"/>
      <w:marRight w:val="0"/>
      <w:marTop w:val="0"/>
      <w:marBottom w:val="0"/>
      <w:divBdr>
        <w:top w:val="none" w:sz="0" w:space="0" w:color="auto"/>
        <w:left w:val="none" w:sz="0" w:space="0" w:color="auto"/>
        <w:bottom w:val="none" w:sz="0" w:space="0" w:color="auto"/>
        <w:right w:val="none" w:sz="0" w:space="0" w:color="auto"/>
      </w:divBdr>
    </w:div>
    <w:div w:id="1190726378">
      <w:bodyDiv w:val="1"/>
      <w:marLeft w:val="0"/>
      <w:marRight w:val="0"/>
      <w:marTop w:val="0"/>
      <w:marBottom w:val="0"/>
      <w:divBdr>
        <w:top w:val="none" w:sz="0" w:space="0" w:color="auto"/>
        <w:left w:val="none" w:sz="0" w:space="0" w:color="auto"/>
        <w:bottom w:val="none" w:sz="0" w:space="0" w:color="auto"/>
        <w:right w:val="none" w:sz="0" w:space="0" w:color="auto"/>
      </w:divBdr>
    </w:div>
    <w:div w:id="1217820074">
      <w:bodyDiv w:val="1"/>
      <w:marLeft w:val="0"/>
      <w:marRight w:val="0"/>
      <w:marTop w:val="0"/>
      <w:marBottom w:val="0"/>
      <w:divBdr>
        <w:top w:val="none" w:sz="0" w:space="0" w:color="auto"/>
        <w:left w:val="none" w:sz="0" w:space="0" w:color="auto"/>
        <w:bottom w:val="none" w:sz="0" w:space="0" w:color="auto"/>
        <w:right w:val="none" w:sz="0" w:space="0" w:color="auto"/>
      </w:divBdr>
    </w:div>
    <w:div w:id="1234001482">
      <w:bodyDiv w:val="1"/>
      <w:marLeft w:val="0"/>
      <w:marRight w:val="0"/>
      <w:marTop w:val="0"/>
      <w:marBottom w:val="0"/>
      <w:divBdr>
        <w:top w:val="none" w:sz="0" w:space="0" w:color="auto"/>
        <w:left w:val="none" w:sz="0" w:space="0" w:color="auto"/>
        <w:bottom w:val="none" w:sz="0" w:space="0" w:color="auto"/>
        <w:right w:val="none" w:sz="0" w:space="0" w:color="auto"/>
      </w:divBdr>
      <w:divsChild>
        <w:div w:id="70667571">
          <w:marLeft w:val="0"/>
          <w:marRight w:val="0"/>
          <w:marTop w:val="0"/>
          <w:marBottom w:val="0"/>
          <w:divBdr>
            <w:top w:val="none" w:sz="0" w:space="0" w:color="auto"/>
            <w:left w:val="none" w:sz="0" w:space="0" w:color="auto"/>
            <w:bottom w:val="none" w:sz="0" w:space="0" w:color="auto"/>
            <w:right w:val="none" w:sz="0" w:space="0" w:color="auto"/>
          </w:divBdr>
          <w:divsChild>
            <w:div w:id="1772116885">
              <w:marLeft w:val="0"/>
              <w:marRight w:val="0"/>
              <w:marTop w:val="0"/>
              <w:marBottom w:val="0"/>
              <w:divBdr>
                <w:top w:val="none" w:sz="0" w:space="0" w:color="auto"/>
                <w:left w:val="none" w:sz="0" w:space="0" w:color="auto"/>
                <w:bottom w:val="none" w:sz="0" w:space="0" w:color="auto"/>
                <w:right w:val="none" w:sz="0" w:space="0" w:color="auto"/>
              </w:divBdr>
              <w:divsChild>
                <w:div w:id="21012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12705">
      <w:bodyDiv w:val="1"/>
      <w:marLeft w:val="0"/>
      <w:marRight w:val="0"/>
      <w:marTop w:val="0"/>
      <w:marBottom w:val="0"/>
      <w:divBdr>
        <w:top w:val="none" w:sz="0" w:space="0" w:color="auto"/>
        <w:left w:val="none" w:sz="0" w:space="0" w:color="auto"/>
        <w:bottom w:val="none" w:sz="0" w:space="0" w:color="auto"/>
        <w:right w:val="none" w:sz="0" w:space="0" w:color="auto"/>
      </w:divBdr>
    </w:div>
    <w:div w:id="1387677991">
      <w:bodyDiv w:val="1"/>
      <w:marLeft w:val="0"/>
      <w:marRight w:val="0"/>
      <w:marTop w:val="0"/>
      <w:marBottom w:val="0"/>
      <w:divBdr>
        <w:top w:val="none" w:sz="0" w:space="0" w:color="auto"/>
        <w:left w:val="none" w:sz="0" w:space="0" w:color="auto"/>
        <w:bottom w:val="none" w:sz="0" w:space="0" w:color="auto"/>
        <w:right w:val="none" w:sz="0" w:space="0" w:color="auto"/>
      </w:divBdr>
    </w:div>
    <w:div w:id="1548446017">
      <w:bodyDiv w:val="1"/>
      <w:marLeft w:val="0"/>
      <w:marRight w:val="0"/>
      <w:marTop w:val="0"/>
      <w:marBottom w:val="0"/>
      <w:divBdr>
        <w:top w:val="none" w:sz="0" w:space="0" w:color="auto"/>
        <w:left w:val="none" w:sz="0" w:space="0" w:color="auto"/>
        <w:bottom w:val="none" w:sz="0" w:space="0" w:color="auto"/>
        <w:right w:val="none" w:sz="0" w:space="0" w:color="auto"/>
      </w:divBdr>
    </w:div>
    <w:div w:id="1622033612">
      <w:bodyDiv w:val="1"/>
      <w:marLeft w:val="0"/>
      <w:marRight w:val="0"/>
      <w:marTop w:val="0"/>
      <w:marBottom w:val="0"/>
      <w:divBdr>
        <w:top w:val="none" w:sz="0" w:space="0" w:color="auto"/>
        <w:left w:val="none" w:sz="0" w:space="0" w:color="auto"/>
        <w:bottom w:val="none" w:sz="0" w:space="0" w:color="auto"/>
        <w:right w:val="none" w:sz="0" w:space="0" w:color="auto"/>
      </w:divBdr>
      <w:divsChild>
        <w:div w:id="615677022">
          <w:marLeft w:val="0"/>
          <w:marRight w:val="0"/>
          <w:marTop w:val="0"/>
          <w:marBottom w:val="0"/>
          <w:divBdr>
            <w:top w:val="none" w:sz="0" w:space="0" w:color="auto"/>
            <w:left w:val="none" w:sz="0" w:space="0" w:color="auto"/>
            <w:bottom w:val="none" w:sz="0" w:space="0" w:color="auto"/>
            <w:right w:val="none" w:sz="0" w:space="0" w:color="auto"/>
          </w:divBdr>
          <w:divsChild>
            <w:div w:id="292103882">
              <w:marLeft w:val="0"/>
              <w:marRight w:val="0"/>
              <w:marTop w:val="0"/>
              <w:marBottom w:val="0"/>
              <w:divBdr>
                <w:top w:val="none" w:sz="0" w:space="0" w:color="auto"/>
                <w:left w:val="none" w:sz="0" w:space="0" w:color="auto"/>
                <w:bottom w:val="none" w:sz="0" w:space="0" w:color="auto"/>
                <w:right w:val="none" w:sz="0" w:space="0" w:color="auto"/>
              </w:divBdr>
              <w:divsChild>
                <w:div w:id="124603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414785">
      <w:bodyDiv w:val="1"/>
      <w:marLeft w:val="0"/>
      <w:marRight w:val="0"/>
      <w:marTop w:val="0"/>
      <w:marBottom w:val="0"/>
      <w:divBdr>
        <w:top w:val="none" w:sz="0" w:space="0" w:color="auto"/>
        <w:left w:val="none" w:sz="0" w:space="0" w:color="auto"/>
        <w:bottom w:val="none" w:sz="0" w:space="0" w:color="auto"/>
        <w:right w:val="none" w:sz="0" w:space="0" w:color="auto"/>
      </w:divBdr>
    </w:div>
    <w:div w:id="1944532483">
      <w:bodyDiv w:val="1"/>
      <w:marLeft w:val="0"/>
      <w:marRight w:val="0"/>
      <w:marTop w:val="0"/>
      <w:marBottom w:val="0"/>
      <w:divBdr>
        <w:top w:val="none" w:sz="0" w:space="0" w:color="auto"/>
        <w:left w:val="none" w:sz="0" w:space="0" w:color="auto"/>
        <w:bottom w:val="none" w:sz="0" w:space="0" w:color="auto"/>
        <w:right w:val="none" w:sz="0" w:space="0" w:color="auto"/>
      </w:divBdr>
    </w:div>
    <w:div w:id="20677586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FEAD8-1534-4A21-AE99-AA2DE7965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583</Words>
  <Characters>3212</Characters>
  <Application>Microsoft Office Word</Application>
  <DocSecurity>0</DocSecurity>
  <Lines>26</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Rajneesh Seeras</dc:creator>
  <cp:keywords/>
  <dc:description/>
  <cp:lastModifiedBy>Gadi Taj N.</cp:lastModifiedBy>
  <cp:revision>2</cp:revision>
  <cp:lastPrinted>2026-04-20T13:43:00Z</cp:lastPrinted>
  <dcterms:created xsi:type="dcterms:W3CDTF">2026-05-22T07:20:00Z</dcterms:created>
  <dcterms:modified xsi:type="dcterms:W3CDTF">2026-05-22T07:20:00Z</dcterms:modified>
</cp:coreProperties>
</file>